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04" w:rsidRPr="00DF4518" w:rsidRDefault="00A47A7E" w:rsidP="00482CDA">
      <w:pPr>
        <w:spacing w:after="0"/>
        <w:ind w:left="-170"/>
        <w:rPr>
          <w:rFonts w:ascii="Arial" w:hAnsi="Arial" w:cs="Arial"/>
          <w:b/>
        </w:rPr>
      </w:pPr>
      <w:r w:rsidRPr="00DF4518">
        <w:rPr>
          <w:rFonts w:ascii="Arial" w:hAnsi="Arial" w:cs="Arial"/>
          <w:b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0234" wp14:editId="4D9B40FC">
                <wp:simplePos x="0" y="0"/>
                <wp:positionH relativeFrom="column">
                  <wp:posOffset>3936909</wp:posOffset>
                </wp:positionH>
                <wp:positionV relativeFrom="paragraph">
                  <wp:posOffset>828040</wp:posOffset>
                </wp:positionV>
                <wp:extent cx="1289685" cy="244475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C0D" w:rsidRPr="00366EF3" w:rsidRDefault="0092438E" w:rsidP="00343C0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 w:rsidR="00695A06">
                              <w:rPr>
                                <w:rFonts w:ascii="Arial" w:hAnsi="Arial" w:cs="Arial"/>
                              </w:rPr>
                              <w:t xml:space="preserve"> 201</w:t>
                            </w:r>
                            <w:r w:rsidR="00D93804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pt;margin-top:65.2pt;width:101.5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" fillcolor="window" stroked="f" strokeweight=".5pt">
                <v:textbox>
                  <w:txbxContent>
                    <w:p w:rsidR="00343C0D" w:rsidRPr="00366EF3" w:rsidRDefault="0092438E" w:rsidP="00343C0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June</w:t>
                      </w:r>
                      <w:r w:rsidR="00695A06">
                        <w:rPr>
                          <w:rFonts w:ascii="Arial" w:hAnsi="Arial" w:cs="Arial"/>
                        </w:rPr>
                        <w:t xml:space="preserve"> 201</w:t>
                      </w:r>
                      <w:r w:rsidR="00D93804"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82CDA" w:rsidRPr="00B2064F">
        <w:rPr>
          <w:rFonts w:ascii="Arial" w:hAnsi="Arial" w:cs="Arial"/>
          <w:noProof/>
          <w:lang w:eastAsia="en-GB"/>
        </w:rPr>
        <w:drawing>
          <wp:inline distT="0" distB="0" distL="0" distR="0" wp14:anchorId="669F8599" wp14:editId="10D53F50">
            <wp:extent cx="2432395" cy="101237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149"/>
                    <a:stretch/>
                  </pic:blipFill>
                  <pic:spPr bwMode="auto">
                    <a:xfrm>
                      <a:off x="0" y="0"/>
                      <a:ext cx="2438400" cy="1014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304" w:rsidRPr="00611D88" w:rsidRDefault="00E55304" w:rsidP="00A0027E">
      <w:pPr>
        <w:spacing w:after="0"/>
        <w:rPr>
          <w:rFonts w:ascii="Arial" w:hAnsi="Arial" w:cs="Arial"/>
          <w:sz w:val="20"/>
        </w:rPr>
      </w:pPr>
    </w:p>
    <w:p w:rsidR="00A7694E" w:rsidRPr="00A62AAB" w:rsidRDefault="00A7694E" w:rsidP="00EA407F">
      <w:pPr>
        <w:pStyle w:val="Default"/>
        <w:rPr>
          <w:rFonts w:ascii="Arial" w:hAnsi="Arial" w:cs="Arial"/>
          <w:b/>
          <w:color w:val="auto"/>
          <w:sz w:val="36"/>
          <w:szCs w:val="44"/>
        </w:rPr>
      </w:pPr>
      <w:r w:rsidRPr="00A62AAB">
        <w:rPr>
          <w:rFonts w:ascii="Arial" w:hAnsi="Arial" w:cs="Arial"/>
          <w:b/>
          <w:color w:val="auto"/>
          <w:sz w:val="36"/>
          <w:szCs w:val="44"/>
        </w:rPr>
        <w:t>Course Director and Tutor ap</w:t>
      </w:r>
      <w:r w:rsidR="00A563B1">
        <w:rPr>
          <w:rFonts w:ascii="Arial" w:hAnsi="Arial" w:cs="Arial"/>
          <w:b/>
          <w:color w:val="auto"/>
          <w:sz w:val="36"/>
          <w:szCs w:val="44"/>
        </w:rPr>
        <w:t>proval</w:t>
      </w:r>
      <w:r w:rsidR="00066671">
        <w:rPr>
          <w:rFonts w:ascii="Arial" w:hAnsi="Arial" w:cs="Arial"/>
          <w:b/>
          <w:color w:val="auto"/>
          <w:sz w:val="36"/>
          <w:szCs w:val="44"/>
        </w:rPr>
        <w:t xml:space="preserve"> </w:t>
      </w:r>
      <w:r w:rsidRPr="00A62AAB">
        <w:rPr>
          <w:rFonts w:ascii="Arial" w:hAnsi="Arial" w:cs="Arial"/>
          <w:b/>
          <w:color w:val="auto"/>
          <w:sz w:val="36"/>
          <w:szCs w:val="44"/>
        </w:rPr>
        <w:t xml:space="preserve">process </w:t>
      </w:r>
    </w:p>
    <w:p w:rsidR="009855CC" w:rsidRPr="00611D88" w:rsidRDefault="009855CC" w:rsidP="009855CC">
      <w:pPr>
        <w:pStyle w:val="Pa1"/>
        <w:spacing w:line="276" w:lineRule="auto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9855CC" w:rsidRPr="00EF4936" w:rsidRDefault="009855CC" w:rsidP="00053504">
      <w:pPr>
        <w:pStyle w:val="Pa1"/>
        <w:spacing w:line="276" w:lineRule="auto"/>
        <w:rPr>
          <w:rFonts w:ascii="Arial" w:hAnsi="Arial" w:cs="Arial"/>
          <w:color w:val="000000"/>
          <w:szCs w:val="28"/>
        </w:rPr>
      </w:pPr>
      <w:r w:rsidRPr="00EF4936">
        <w:rPr>
          <w:rFonts w:ascii="Arial" w:hAnsi="Arial" w:cs="Arial"/>
          <w:b/>
          <w:bCs/>
          <w:color w:val="000000"/>
          <w:szCs w:val="28"/>
        </w:rPr>
        <w:t>Background</w:t>
      </w:r>
      <w:r w:rsidR="005C66F6" w:rsidRPr="00EF4936">
        <w:rPr>
          <w:rFonts w:ascii="Arial" w:hAnsi="Arial" w:cs="Arial"/>
          <w:b/>
          <w:bCs/>
          <w:color w:val="000000"/>
          <w:szCs w:val="28"/>
        </w:rPr>
        <w:t>:</w:t>
      </w:r>
    </w:p>
    <w:p w:rsidR="00F563BA" w:rsidRPr="00216087" w:rsidRDefault="00F563BA" w:rsidP="00F563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Introduction to the DofE (</w:t>
      </w:r>
      <w:r w:rsidRPr="008F2F45">
        <w:rPr>
          <w:rFonts w:ascii="Arial" w:hAnsi="Arial" w:cs="Arial"/>
        </w:rPr>
        <w:t>IttDofE</w:t>
      </w:r>
      <w:r>
        <w:rPr>
          <w:rFonts w:ascii="Arial" w:hAnsi="Arial" w:cs="Arial"/>
        </w:rPr>
        <w:t>)</w:t>
      </w:r>
      <w:r w:rsidRPr="008F2F45">
        <w:rPr>
          <w:rFonts w:ascii="Arial" w:hAnsi="Arial" w:cs="Arial"/>
        </w:rPr>
        <w:t xml:space="preserve"> courses are run by DofE Region/Country Offices and</w:t>
      </w:r>
      <w:r>
        <w:rPr>
          <w:rFonts w:ascii="Arial" w:hAnsi="Arial" w:cs="Arial"/>
        </w:rPr>
        <w:t xml:space="preserve"> by some Licensed Organisations</w:t>
      </w:r>
      <w:r w:rsidRPr="008F2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B4342">
        <w:rPr>
          <w:rFonts w:ascii="Arial" w:hAnsi="Arial" w:cs="Arial"/>
        </w:rPr>
        <w:t>AAPs cannot run the course.</w:t>
      </w:r>
      <w:r>
        <w:rPr>
          <w:rFonts w:ascii="Arial" w:hAnsi="Arial" w:cs="Arial"/>
        </w:rPr>
        <w:t xml:space="preserve"> A</w:t>
      </w:r>
      <w:r w:rsidRPr="007B4342">
        <w:rPr>
          <w:rFonts w:ascii="Arial" w:hAnsi="Arial" w:cs="Arial"/>
        </w:rPr>
        <w:t xml:space="preserve">ll Course Directors and Tutors must be appointed by the relevant DofE </w:t>
      </w:r>
      <w:r w:rsidRPr="008F2F45">
        <w:rPr>
          <w:rFonts w:ascii="Arial" w:hAnsi="Arial" w:cs="Arial"/>
        </w:rPr>
        <w:t xml:space="preserve">Region/Country </w:t>
      </w:r>
      <w:r>
        <w:rPr>
          <w:rFonts w:ascii="Arial" w:hAnsi="Arial" w:cs="Arial"/>
        </w:rPr>
        <w:t>Director</w:t>
      </w:r>
      <w:r w:rsidRPr="007B4342">
        <w:rPr>
          <w:rFonts w:ascii="Arial" w:hAnsi="Arial" w:cs="Arial"/>
        </w:rPr>
        <w:t xml:space="preserve">. Course Director and Tutor orientations will be run by the DofE. </w:t>
      </w:r>
    </w:p>
    <w:p w:rsidR="000E1CC5" w:rsidRDefault="000E1CC5" w:rsidP="00143ED1">
      <w:pPr>
        <w:pStyle w:val="Pa2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855CC" w:rsidRDefault="00D323E4" w:rsidP="00143ED1">
      <w:pPr>
        <w:pStyle w:val="Pa2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2B758C">
        <w:rPr>
          <w:rFonts w:ascii="Arial" w:hAnsi="Arial" w:cs="Arial"/>
          <w:sz w:val="22"/>
          <w:szCs w:val="22"/>
        </w:rPr>
        <w:t>This guidance document</w:t>
      </w:r>
      <w:r w:rsidR="008E382F" w:rsidRPr="002B758C">
        <w:rPr>
          <w:rFonts w:ascii="Arial" w:hAnsi="Arial" w:cs="Arial"/>
          <w:sz w:val="22"/>
          <w:szCs w:val="22"/>
        </w:rPr>
        <w:t xml:space="preserve"> is for DofE </w:t>
      </w:r>
      <w:r w:rsidR="00B50C6E" w:rsidRPr="002B758C">
        <w:rPr>
          <w:rFonts w:ascii="Arial" w:hAnsi="Arial" w:cs="Arial"/>
          <w:sz w:val="22"/>
          <w:szCs w:val="22"/>
        </w:rPr>
        <w:t xml:space="preserve">Region/Country </w:t>
      </w:r>
      <w:r w:rsidR="008E382F" w:rsidRPr="002B758C">
        <w:rPr>
          <w:rFonts w:ascii="Arial" w:hAnsi="Arial" w:cs="Arial"/>
          <w:sz w:val="22"/>
          <w:szCs w:val="22"/>
        </w:rPr>
        <w:t>Directors</w:t>
      </w:r>
      <w:r w:rsidR="00F563BA" w:rsidRPr="002B758C">
        <w:rPr>
          <w:rFonts w:ascii="Arial" w:hAnsi="Arial" w:cs="Arial"/>
          <w:sz w:val="22"/>
          <w:szCs w:val="22"/>
        </w:rPr>
        <w:t>, and may also be read by DofE Managers</w:t>
      </w:r>
      <w:r w:rsidR="008E382F" w:rsidRPr="002B758C">
        <w:rPr>
          <w:rFonts w:ascii="Arial" w:hAnsi="Arial" w:cs="Arial"/>
          <w:sz w:val="22"/>
          <w:szCs w:val="22"/>
        </w:rPr>
        <w:t>. It</w:t>
      </w:r>
      <w:r w:rsidRPr="002B758C">
        <w:rPr>
          <w:rFonts w:ascii="Arial" w:hAnsi="Arial" w:cs="Arial"/>
          <w:sz w:val="22"/>
          <w:szCs w:val="22"/>
        </w:rPr>
        <w:t xml:space="preserve"> explains the </w:t>
      </w:r>
      <w:r w:rsidR="0016600F" w:rsidRPr="002B758C">
        <w:rPr>
          <w:rFonts w:ascii="Arial" w:hAnsi="Arial" w:cs="Arial"/>
          <w:sz w:val="22"/>
          <w:szCs w:val="22"/>
        </w:rPr>
        <w:t>skills</w:t>
      </w:r>
      <w:r w:rsidRPr="002B758C">
        <w:rPr>
          <w:rFonts w:ascii="Arial" w:hAnsi="Arial" w:cs="Arial"/>
          <w:sz w:val="22"/>
          <w:szCs w:val="22"/>
        </w:rPr>
        <w:t xml:space="preserve"> and experiences needed to be a C</w:t>
      </w:r>
      <w:r w:rsidR="008E382F" w:rsidRPr="002B758C">
        <w:rPr>
          <w:rFonts w:ascii="Arial" w:hAnsi="Arial" w:cs="Arial"/>
          <w:sz w:val="22"/>
          <w:szCs w:val="22"/>
        </w:rPr>
        <w:t xml:space="preserve">ourse Director or </w:t>
      </w:r>
      <w:r w:rsidR="008E382F">
        <w:rPr>
          <w:rFonts w:ascii="Arial" w:hAnsi="Arial" w:cs="Arial"/>
          <w:color w:val="000000"/>
          <w:sz w:val="22"/>
          <w:szCs w:val="22"/>
        </w:rPr>
        <w:t xml:space="preserve">Tutor </w:t>
      </w:r>
      <w:r w:rsidR="008E382F" w:rsidRPr="008E382F">
        <w:rPr>
          <w:rFonts w:ascii="Arial" w:hAnsi="Arial" w:cs="Arial"/>
          <w:i/>
          <w:color w:val="000000"/>
          <w:sz w:val="22"/>
          <w:szCs w:val="22"/>
        </w:rPr>
        <w:t>and</w:t>
      </w:r>
      <w:r w:rsidR="008E382F">
        <w:rPr>
          <w:rFonts w:ascii="Arial" w:hAnsi="Arial" w:cs="Arial"/>
          <w:color w:val="000000"/>
          <w:sz w:val="22"/>
          <w:szCs w:val="22"/>
        </w:rPr>
        <w:t xml:space="preserve"> the process to follow when deciding whether to appoint a Course Director or Tutor. </w:t>
      </w:r>
    </w:p>
    <w:p w:rsidR="008E382F" w:rsidRPr="008E382F" w:rsidRDefault="008E382F" w:rsidP="008E382F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8E382F" w:rsidRPr="009D004B" w:rsidRDefault="009D004B" w:rsidP="008E382F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9D004B">
        <w:rPr>
          <w:rFonts w:ascii="Arial" w:hAnsi="Arial" w:cs="Arial"/>
          <w:b/>
          <w:color w:val="auto"/>
        </w:rPr>
        <w:t>A</w:t>
      </w:r>
      <w:r w:rsidR="008E382F" w:rsidRPr="009D004B">
        <w:rPr>
          <w:rFonts w:ascii="Arial" w:hAnsi="Arial" w:cs="Arial"/>
          <w:b/>
          <w:color w:val="auto"/>
        </w:rPr>
        <w:t xml:space="preserve">pproving </w:t>
      </w:r>
      <w:r w:rsidRPr="009D004B">
        <w:rPr>
          <w:rFonts w:ascii="Arial" w:hAnsi="Arial" w:cs="Arial"/>
          <w:b/>
          <w:color w:val="auto"/>
        </w:rPr>
        <w:t>Course Directors and Tutors</w:t>
      </w:r>
      <w:r w:rsidR="008E382F" w:rsidRPr="009D004B">
        <w:rPr>
          <w:rFonts w:ascii="Arial" w:hAnsi="Arial" w:cs="Arial"/>
          <w:b/>
          <w:color w:val="auto"/>
        </w:rPr>
        <w:t>:</w:t>
      </w:r>
    </w:p>
    <w:p w:rsidR="00B50C6E" w:rsidRPr="001F1DF9" w:rsidRDefault="008E382F" w:rsidP="008E382F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9D004B">
        <w:rPr>
          <w:rFonts w:ascii="Arial" w:hAnsi="Arial" w:cs="Arial"/>
          <w:color w:val="auto"/>
          <w:sz w:val="22"/>
        </w:rPr>
        <w:t xml:space="preserve">As with all MTF courses, DofE Region/Country Directors have the responsibility for approving </w:t>
      </w:r>
      <w:r w:rsidR="009D004B" w:rsidRPr="009D004B">
        <w:rPr>
          <w:rFonts w:ascii="Arial" w:hAnsi="Arial" w:cs="Arial"/>
          <w:color w:val="auto"/>
          <w:sz w:val="22"/>
        </w:rPr>
        <w:t>Course Directors and Tutors</w:t>
      </w:r>
      <w:r w:rsidRPr="009D004B">
        <w:rPr>
          <w:rFonts w:ascii="Arial" w:hAnsi="Arial" w:cs="Arial"/>
          <w:color w:val="auto"/>
          <w:sz w:val="22"/>
        </w:rPr>
        <w:t xml:space="preserve"> to deliver this training course. </w:t>
      </w:r>
    </w:p>
    <w:p w:rsidR="001F1DF9" w:rsidRPr="00405E8B" w:rsidRDefault="001F1DF9" w:rsidP="008E382F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</w:p>
    <w:p w:rsidR="008E382F" w:rsidRPr="00405E8B" w:rsidRDefault="008E382F" w:rsidP="008E382F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405E8B">
        <w:rPr>
          <w:rFonts w:ascii="Arial" w:hAnsi="Arial" w:cs="Arial"/>
          <w:color w:val="auto"/>
          <w:sz w:val="22"/>
        </w:rPr>
        <w:t>Delivering this course requires a combination of:</w:t>
      </w:r>
    </w:p>
    <w:p w:rsidR="00A562FC" w:rsidRDefault="00B50C6E" w:rsidP="008E382F">
      <w:pPr>
        <w:pStyle w:val="ListParagraph"/>
        <w:numPr>
          <w:ilvl w:val="0"/>
          <w:numId w:val="2"/>
        </w:numPr>
        <w:spacing w:after="0"/>
        <w:ind w:left="757"/>
        <w:rPr>
          <w:rFonts w:ascii="Arial" w:hAnsi="Arial" w:cs="Arial"/>
        </w:rPr>
      </w:pPr>
      <w:r w:rsidRPr="00405E8B">
        <w:rPr>
          <w:rFonts w:ascii="Arial" w:hAnsi="Arial" w:cs="Arial"/>
        </w:rPr>
        <w:t>DofE experience</w:t>
      </w:r>
      <w:r w:rsidR="001F1DF9" w:rsidRPr="00405E8B">
        <w:rPr>
          <w:rFonts w:ascii="Arial" w:hAnsi="Arial" w:cs="Arial"/>
        </w:rPr>
        <w:t>;</w:t>
      </w:r>
      <w:r w:rsidRPr="00405E8B">
        <w:rPr>
          <w:rFonts w:ascii="Arial" w:hAnsi="Arial" w:cs="Arial"/>
        </w:rPr>
        <w:t xml:space="preserve"> </w:t>
      </w:r>
    </w:p>
    <w:p w:rsidR="00B50C6E" w:rsidRPr="002B758C" w:rsidRDefault="00A562FC" w:rsidP="008E382F">
      <w:pPr>
        <w:pStyle w:val="ListParagraph"/>
        <w:numPr>
          <w:ilvl w:val="0"/>
          <w:numId w:val="2"/>
        </w:numPr>
        <w:spacing w:after="0"/>
        <w:ind w:left="757"/>
        <w:rPr>
          <w:rFonts w:ascii="Arial" w:hAnsi="Arial" w:cs="Arial"/>
        </w:rPr>
      </w:pPr>
      <w:r w:rsidRPr="002B758C">
        <w:rPr>
          <w:rFonts w:ascii="Arial" w:hAnsi="Arial" w:cs="Arial"/>
        </w:rPr>
        <w:t xml:space="preserve">Programme experience; </w:t>
      </w:r>
      <w:r w:rsidR="00DF4518" w:rsidRPr="002B758C">
        <w:rPr>
          <w:rFonts w:ascii="Arial" w:hAnsi="Arial" w:cs="Arial"/>
        </w:rPr>
        <w:t>and</w:t>
      </w:r>
    </w:p>
    <w:p w:rsidR="008E382F" w:rsidRPr="00405E8B" w:rsidRDefault="008E382F" w:rsidP="008E382F">
      <w:pPr>
        <w:pStyle w:val="ListParagraph"/>
        <w:numPr>
          <w:ilvl w:val="0"/>
          <w:numId w:val="2"/>
        </w:numPr>
        <w:spacing w:after="0"/>
        <w:ind w:left="757"/>
        <w:rPr>
          <w:rFonts w:ascii="Arial" w:hAnsi="Arial" w:cs="Arial"/>
        </w:rPr>
      </w:pPr>
      <w:r w:rsidRPr="00405E8B">
        <w:rPr>
          <w:rFonts w:ascii="Arial" w:hAnsi="Arial" w:cs="Arial"/>
        </w:rPr>
        <w:t>Suitable training experience.</w:t>
      </w:r>
    </w:p>
    <w:p w:rsidR="008E382F" w:rsidRPr="0029450C" w:rsidRDefault="008E382F" w:rsidP="008E382F">
      <w:pPr>
        <w:pStyle w:val="Pa1"/>
        <w:spacing w:line="276" w:lineRule="auto"/>
        <w:rPr>
          <w:rFonts w:ascii="Arial" w:hAnsi="Arial" w:cs="Arial"/>
          <w:b/>
          <w:bCs/>
          <w:color w:val="4F81BD" w:themeColor="accent1"/>
          <w:sz w:val="22"/>
          <w:szCs w:val="28"/>
        </w:rPr>
      </w:pPr>
    </w:p>
    <w:p w:rsidR="008E382F" w:rsidRPr="005A07BD" w:rsidRDefault="008E382F" w:rsidP="008E382F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5A07BD">
        <w:rPr>
          <w:rFonts w:ascii="Arial" w:hAnsi="Arial" w:cs="Arial"/>
          <w:color w:val="auto"/>
          <w:sz w:val="22"/>
        </w:rPr>
        <w:t>It is important to look for a balance of</w:t>
      </w:r>
      <w:r w:rsidR="008055E8">
        <w:rPr>
          <w:rFonts w:ascii="Arial" w:hAnsi="Arial" w:cs="Arial"/>
          <w:color w:val="auto"/>
          <w:sz w:val="22"/>
        </w:rPr>
        <w:t xml:space="preserve"> DofE</w:t>
      </w:r>
      <w:r w:rsidR="008E686C">
        <w:rPr>
          <w:rFonts w:ascii="Arial" w:hAnsi="Arial" w:cs="Arial"/>
          <w:color w:val="auto"/>
          <w:sz w:val="22"/>
        </w:rPr>
        <w:t>, Programme</w:t>
      </w:r>
      <w:r w:rsidR="00DF4518">
        <w:rPr>
          <w:rFonts w:ascii="Arial" w:hAnsi="Arial" w:cs="Arial"/>
          <w:color w:val="auto"/>
          <w:sz w:val="22"/>
        </w:rPr>
        <w:t xml:space="preserve"> </w:t>
      </w:r>
      <w:r w:rsidR="00FD6BED">
        <w:rPr>
          <w:rFonts w:ascii="Arial" w:hAnsi="Arial" w:cs="Arial"/>
          <w:color w:val="auto"/>
          <w:sz w:val="22"/>
        </w:rPr>
        <w:t>and training experience</w:t>
      </w:r>
      <w:r w:rsidR="00DF4518">
        <w:rPr>
          <w:rFonts w:ascii="Arial" w:hAnsi="Arial" w:cs="Arial"/>
          <w:color w:val="auto"/>
          <w:sz w:val="22"/>
        </w:rPr>
        <w:t>.</w:t>
      </w:r>
      <w:r w:rsidR="008573C6">
        <w:rPr>
          <w:rFonts w:ascii="Arial" w:hAnsi="Arial" w:cs="Arial"/>
          <w:color w:val="auto"/>
          <w:sz w:val="22"/>
        </w:rPr>
        <w:t xml:space="preserve"> </w:t>
      </w:r>
    </w:p>
    <w:p w:rsidR="008E382F" w:rsidRPr="008E382F" w:rsidRDefault="008E382F" w:rsidP="008E382F">
      <w:pPr>
        <w:pStyle w:val="Default"/>
        <w:spacing w:line="276" w:lineRule="auto"/>
        <w:rPr>
          <w:rFonts w:ascii="Arial" w:hAnsi="Arial" w:cs="Arial"/>
          <w:color w:val="4F81BD" w:themeColor="accent1"/>
          <w:sz w:val="22"/>
        </w:rPr>
      </w:pPr>
    </w:p>
    <w:p w:rsidR="008E382F" w:rsidRPr="0029450C" w:rsidRDefault="0029450C" w:rsidP="008E382F">
      <w:pPr>
        <w:pStyle w:val="Default"/>
        <w:rPr>
          <w:rFonts w:ascii="Arial" w:hAnsi="Arial" w:cs="Arial"/>
          <w:b/>
        </w:rPr>
      </w:pPr>
      <w:r w:rsidRPr="0029450C">
        <w:rPr>
          <w:rFonts w:ascii="Arial" w:hAnsi="Arial" w:cs="Arial"/>
          <w:b/>
        </w:rPr>
        <w:t>Appointment Criteria:</w:t>
      </w:r>
    </w:p>
    <w:p w:rsidR="00ED036A" w:rsidRPr="00186841" w:rsidRDefault="00F346BA" w:rsidP="008D3500">
      <w:pPr>
        <w:pStyle w:val="Pa1"/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186841">
        <w:rPr>
          <w:rFonts w:ascii="Arial" w:hAnsi="Arial" w:cs="Arial"/>
          <w:bCs/>
          <w:sz w:val="22"/>
          <w:szCs w:val="22"/>
        </w:rPr>
        <w:t xml:space="preserve">Applicants will demonstrate that they meet the criteria listed below, using the </w:t>
      </w:r>
      <w:r w:rsidR="00695A06" w:rsidRPr="00695A06">
        <w:rPr>
          <w:rFonts w:ascii="Arial" w:hAnsi="Arial" w:cs="Arial"/>
          <w:bCs/>
          <w:sz w:val="22"/>
          <w:szCs w:val="22"/>
        </w:rPr>
        <w:t>MTF/2 (Course Director/Tutor Application Form)</w:t>
      </w:r>
      <w:r w:rsidR="008570F3">
        <w:rPr>
          <w:rFonts w:ascii="Arial" w:hAnsi="Arial" w:cs="Arial"/>
          <w:bCs/>
          <w:sz w:val="22"/>
          <w:szCs w:val="22"/>
        </w:rPr>
        <w:t xml:space="preserve"> and other supporting documentation</w:t>
      </w:r>
      <w:r w:rsidR="0029450C" w:rsidRPr="00186841">
        <w:rPr>
          <w:rFonts w:ascii="Arial" w:hAnsi="Arial" w:cs="Arial"/>
          <w:bCs/>
          <w:i/>
          <w:sz w:val="22"/>
          <w:szCs w:val="22"/>
        </w:rPr>
        <w:t>.</w:t>
      </w:r>
      <w:r w:rsidR="0029450C" w:rsidRPr="00186841">
        <w:rPr>
          <w:rFonts w:ascii="Arial" w:hAnsi="Arial" w:cs="Arial"/>
          <w:bCs/>
          <w:sz w:val="22"/>
          <w:szCs w:val="22"/>
        </w:rPr>
        <w:t xml:space="preserve"> </w:t>
      </w:r>
    </w:p>
    <w:p w:rsidR="008E686C" w:rsidRDefault="0029450C" w:rsidP="008D3500">
      <w:pPr>
        <w:pStyle w:val="Default"/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E4C70">
        <w:rPr>
          <w:rFonts w:ascii="Arial" w:hAnsi="Arial" w:cs="Arial"/>
          <w:color w:val="auto"/>
          <w:sz w:val="22"/>
          <w:szCs w:val="22"/>
        </w:rPr>
        <w:t xml:space="preserve">Check that you are happy to </w:t>
      </w:r>
      <w:r w:rsidR="008573C6" w:rsidRPr="006E4C70">
        <w:rPr>
          <w:rFonts w:ascii="Arial" w:hAnsi="Arial" w:cs="Arial"/>
          <w:color w:val="auto"/>
          <w:sz w:val="22"/>
          <w:szCs w:val="22"/>
        </w:rPr>
        <w:t>approve their application</w:t>
      </w:r>
      <w:r w:rsidRPr="006E4C70">
        <w:rPr>
          <w:rFonts w:ascii="Arial" w:hAnsi="Arial" w:cs="Arial"/>
          <w:color w:val="auto"/>
          <w:sz w:val="22"/>
          <w:szCs w:val="22"/>
        </w:rPr>
        <w:t xml:space="preserve">, using the </w:t>
      </w:r>
      <w:r w:rsidR="00F346BA" w:rsidRPr="006E4C70">
        <w:rPr>
          <w:rFonts w:ascii="Arial" w:hAnsi="Arial" w:cs="Arial"/>
          <w:color w:val="auto"/>
          <w:sz w:val="22"/>
          <w:szCs w:val="22"/>
        </w:rPr>
        <w:t xml:space="preserve">required experience </w:t>
      </w:r>
      <w:r w:rsidR="00F346BA" w:rsidRPr="00186841">
        <w:rPr>
          <w:rFonts w:ascii="Arial" w:hAnsi="Arial" w:cs="Arial"/>
          <w:sz w:val="22"/>
          <w:szCs w:val="22"/>
        </w:rPr>
        <w:t>levels</w:t>
      </w:r>
      <w:r w:rsidRPr="00186841">
        <w:rPr>
          <w:rFonts w:ascii="Arial" w:hAnsi="Arial" w:cs="Arial"/>
          <w:sz w:val="22"/>
          <w:szCs w:val="22"/>
        </w:rPr>
        <w:t xml:space="preserve"> listed below. </w:t>
      </w:r>
    </w:p>
    <w:p w:rsidR="0029450C" w:rsidRPr="00186841" w:rsidRDefault="008E686C" w:rsidP="008D3500">
      <w:pPr>
        <w:pStyle w:val="Default"/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approved IttDofE Course Directors/Tutors </w:t>
      </w:r>
      <w:r w:rsidR="00DE1794">
        <w:rPr>
          <w:rFonts w:ascii="Arial" w:hAnsi="Arial" w:cs="Arial"/>
          <w:sz w:val="22"/>
          <w:szCs w:val="22"/>
        </w:rPr>
        <w:t>are also approved to</w:t>
      </w:r>
      <w:r>
        <w:rPr>
          <w:rFonts w:ascii="Arial" w:hAnsi="Arial" w:cs="Arial"/>
          <w:sz w:val="22"/>
          <w:szCs w:val="22"/>
        </w:rPr>
        <w:t xml:space="preserve"> deliver the IttDofE Short course.</w:t>
      </w:r>
    </w:p>
    <w:p w:rsidR="00E61E89" w:rsidRPr="002C3954" w:rsidRDefault="00E61E89" w:rsidP="00E872A6">
      <w:pPr>
        <w:pStyle w:val="Pa2"/>
        <w:spacing w:line="276" w:lineRule="auto"/>
        <w:rPr>
          <w:rFonts w:ascii="Arial" w:hAnsi="Arial" w:cs="Arial"/>
          <w:sz w:val="20"/>
          <w:szCs w:val="22"/>
        </w:rPr>
      </w:pPr>
    </w:p>
    <w:p w:rsidR="00FE00B9" w:rsidRDefault="00FE00B9" w:rsidP="00F346BA">
      <w:pPr>
        <w:pStyle w:val="Pa1"/>
        <w:tabs>
          <w:tab w:val="left" w:pos="7701"/>
        </w:tabs>
        <w:spacing w:line="276" w:lineRule="auto"/>
        <w:rPr>
          <w:rFonts w:ascii="Arial" w:hAnsi="Arial" w:cs="Arial"/>
          <w:b/>
          <w:bCs/>
          <w:color w:val="000000"/>
          <w:szCs w:val="28"/>
        </w:rPr>
      </w:pPr>
      <w:r w:rsidRPr="00A62AAB">
        <w:rPr>
          <w:rFonts w:ascii="Arial" w:hAnsi="Arial" w:cs="Arial"/>
          <w:b/>
          <w:bCs/>
          <w:color w:val="000000"/>
          <w:szCs w:val="28"/>
        </w:rPr>
        <w:t>Course Directors</w:t>
      </w:r>
      <w:r>
        <w:rPr>
          <w:rFonts w:ascii="Arial" w:hAnsi="Arial" w:cs="Arial"/>
          <w:b/>
          <w:bCs/>
          <w:color w:val="000000"/>
          <w:szCs w:val="28"/>
        </w:rPr>
        <w:t>:</w:t>
      </w:r>
      <w:r w:rsidRPr="00A62AAB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F346BA">
        <w:rPr>
          <w:rFonts w:ascii="Arial" w:hAnsi="Arial" w:cs="Arial"/>
          <w:b/>
          <w:bCs/>
          <w:color w:val="000000"/>
          <w:szCs w:val="28"/>
        </w:rPr>
        <w:tab/>
      </w:r>
    </w:p>
    <w:p w:rsidR="0029450C" w:rsidRPr="0029450C" w:rsidRDefault="0029450C" w:rsidP="00B30176">
      <w:pPr>
        <w:pStyle w:val="Pa2"/>
        <w:numPr>
          <w:ilvl w:val="0"/>
          <w:numId w:val="10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29450C">
        <w:rPr>
          <w:rFonts w:ascii="Arial" w:hAnsi="Arial" w:cs="Arial"/>
          <w:i/>
          <w:color w:val="000000"/>
          <w:sz w:val="22"/>
          <w:szCs w:val="22"/>
        </w:rPr>
        <w:t xml:space="preserve">A Course Director is responsible for planning and delivering the course and ensuring that all of the learning outcomes of the </w:t>
      </w:r>
      <w:r w:rsidR="000E4251">
        <w:rPr>
          <w:rFonts w:ascii="Arial" w:hAnsi="Arial" w:cs="Arial"/>
          <w:i/>
          <w:color w:val="000000"/>
          <w:sz w:val="22"/>
          <w:szCs w:val="22"/>
        </w:rPr>
        <w:t>Introduction to the DofE</w:t>
      </w:r>
      <w:r w:rsidRPr="002945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82C7F">
        <w:rPr>
          <w:rFonts w:ascii="Arial" w:hAnsi="Arial" w:cs="Arial"/>
          <w:i/>
          <w:color w:val="000000"/>
          <w:sz w:val="22"/>
          <w:szCs w:val="22"/>
        </w:rPr>
        <w:t>c</w:t>
      </w:r>
      <w:r w:rsidRPr="0029450C">
        <w:rPr>
          <w:rFonts w:ascii="Arial" w:hAnsi="Arial" w:cs="Arial"/>
          <w:i/>
          <w:color w:val="000000"/>
          <w:sz w:val="22"/>
          <w:szCs w:val="22"/>
        </w:rPr>
        <w:t xml:space="preserve">ourse are met. </w:t>
      </w:r>
    </w:p>
    <w:p w:rsidR="0029450C" w:rsidRDefault="0029450C" w:rsidP="00B30176">
      <w:pPr>
        <w:pStyle w:val="Pa2"/>
        <w:spacing w:line="276" w:lineRule="auto"/>
        <w:rPr>
          <w:rFonts w:ascii="Arial" w:hAnsi="Arial" w:cs="Arial"/>
          <w:sz w:val="22"/>
          <w:szCs w:val="22"/>
        </w:rPr>
      </w:pPr>
    </w:p>
    <w:p w:rsidR="00B30176" w:rsidRPr="004B5035" w:rsidRDefault="00B30176" w:rsidP="00B30176">
      <w:pPr>
        <w:pStyle w:val="Pa2"/>
        <w:spacing w:line="276" w:lineRule="auto"/>
        <w:rPr>
          <w:rFonts w:ascii="Arial" w:hAnsi="Arial" w:cs="Arial"/>
          <w:sz w:val="22"/>
          <w:szCs w:val="22"/>
        </w:rPr>
      </w:pPr>
      <w:r w:rsidRPr="004B5035">
        <w:rPr>
          <w:rFonts w:ascii="Arial" w:hAnsi="Arial" w:cs="Arial"/>
          <w:sz w:val="22"/>
          <w:szCs w:val="22"/>
        </w:rPr>
        <w:t>Those wishing to become a Course Director will</w:t>
      </w:r>
      <w:r w:rsidR="00A37FB1" w:rsidRPr="004B5035">
        <w:rPr>
          <w:rFonts w:ascii="Arial" w:hAnsi="Arial" w:cs="Arial"/>
          <w:sz w:val="22"/>
          <w:szCs w:val="22"/>
        </w:rPr>
        <w:t xml:space="preserve"> demonstrate the following experience</w:t>
      </w:r>
      <w:r w:rsidRPr="004B5035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6613"/>
        <w:gridCol w:w="770"/>
      </w:tblGrid>
      <w:tr w:rsidR="002B758C" w:rsidRPr="004B5035" w:rsidTr="009F5597">
        <w:trPr>
          <w:trHeight w:val="400"/>
        </w:trPr>
        <w:tc>
          <w:tcPr>
            <w:tcW w:w="1751" w:type="dxa"/>
            <w:vMerge w:val="restart"/>
          </w:tcPr>
          <w:p w:rsidR="002B758C" w:rsidRPr="004B5035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2B758C" w:rsidRPr="004B5035" w:rsidRDefault="002B758C" w:rsidP="009F5597">
            <w:pPr>
              <w:pStyle w:val="Pa3"/>
              <w:spacing w:before="360" w:line="276" w:lineRule="auto"/>
              <w:ind w:left="280" w:hanging="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035"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DofE Experience</w:t>
            </w:r>
          </w:p>
        </w:tc>
        <w:tc>
          <w:tcPr>
            <w:tcW w:w="6613" w:type="dxa"/>
          </w:tcPr>
          <w:p w:rsidR="002B758C" w:rsidRPr="004B5035" w:rsidRDefault="002B758C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035">
              <w:rPr>
                <w:rFonts w:ascii="Arial" w:hAnsi="Arial" w:cs="Arial"/>
                <w:sz w:val="22"/>
                <w:szCs w:val="22"/>
              </w:rPr>
              <w:lastRenderedPageBreak/>
              <w:t>Have a sound working knowledge of the DofE;</w:t>
            </w:r>
          </w:p>
        </w:tc>
        <w:tc>
          <w:tcPr>
            <w:tcW w:w="770" w:type="dxa"/>
          </w:tcPr>
          <w:p w:rsidR="002B758C" w:rsidRPr="004B5035" w:rsidRDefault="00482CDA" w:rsidP="009F5597">
            <w:pPr>
              <w:pStyle w:val="P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9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 w:rsidRPr="004B50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758C" w:rsidRPr="004B5035" w:rsidTr="009F5597">
        <w:trPr>
          <w:trHeight w:val="250"/>
        </w:trPr>
        <w:tc>
          <w:tcPr>
            <w:tcW w:w="1751" w:type="dxa"/>
            <w:vMerge/>
          </w:tcPr>
          <w:p w:rsidR="002B758C" w:rsidRPr="004B5035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13" w:type="dxa"/>
          </w:tcPr>
          <w:p w:rsidR="002B758C" w:rsidRPr="004B5035" w:rsidRDefault="002B758C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attended an Introduction to the DofE </w:t>
            </w:r>
            <w:r w:rsidRPr="004B5035">
              <w:rPr>
                <w:rFonts w:ascii="Arial" w:hAnsi="Arial" w:cs="Arial"/>
                <w:sz w:val="22"/>
                <w:szCs w:val="22"/>
              </w:rPr>
              <w:t xml:space="preserve">orientation course; </w:t>
            </w:r>
          </w:p>
        </w:tc>
        <w:tc>
          <w:tcPr>
            <w:tcW w:w="770" w:type="dxa"/>
          </w:tcPr>
          <w:p w:rsidR="002B758C" w:rsidRPr="004B5035" w:rsidRDefault="00482CDA" w:rsidP="009F5597">
            <w:pPr>
              <w:pStyle w:val="P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4160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 w:rsidRPr="004B50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758C" w:rsidRPr="004B5035" w:rsidTr="009F5597">
        <w:trPr>
          <w:trHeight w:val="296"/>
        </w:trPr>
        <w:tc>
          <w:tcPr>
            <w:tcW w:w="1751" w:type="dxa"/>
            <w:vMerge/>
          </w:tcPr>
          <w:p w:rsidR="002B758C" w:rsidRPr="004B5035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13" w:type="dxa"/>
          </w:tcPr>
          <w:p w:rsidR="002B758C" w:rsidRPr="004B5035" w:rsidRDefault="002B758C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035">
              <w:rPr>
                <w:rFonts w:ascii="Arial" w:hAnsi="Arial" w:cs="Arial"/>
                <w:sz w:val="22"/>
                <w:szCs w:val="22"/>
              </w:rPr>
              <w:t xml:space="preserve">Have a strong understanding of the </w:t>
            </w:r>
            <w:r>
              <w:rPr>
                <w:rFonts w:ascii="Arial" w:hAnsi="Arial" w:cs="Arial"/>
                <w:sz w:val="22"/>
                <w:szCs w:val="22"/>
              </w:rPr>
              <w:t>Introduction to the DofE course</w:t>
            </w:r>
            <w:r w:rsidR="00776087">
              <w:rPr>
                <w:rFonts w:ascii="Arial" w:hAnsi="Arial" w:cs="Arial"/>
                <w:sz w:val="22"/>
                <w:szCs w:val="22"/>
              </w:rPr>
              <w:t xml:space="preserve"> (i.e. be able to demonstrate comprehensive knowledge of all the IttDofE learning outcomes)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770" w:type="dxa"/>
          </w:tcPr>
          <w:p w:rsidR="002B758C" w:rsidRPr="004B5035" w:rsidRDefault="00482CDA" w:rsidP="009F5597">
            <w:pPr>
              <w:pStyle w:val="P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522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758C" w:rsidRPr="004B5035" w:rsidTr="009F5597">
        <w:trPr>
          <w:trHeight w:val="296"/>
        </w:trPr>
        <w:tc>
          <w:tcPr>
            <w:tcW w:w="1751" w:type="dxa"/>
            <w:vMerge/>
          </w:tcPr>
          <w:p w:rsidR="002B758C" w:rsidRPr="004B5035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13" w:type="dxa"/>
          </w:tcPr>
          <w:p w:rsidR="002B758C" w:rsidRPr="004B5035" w:rsidRDefault="002B758C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A70BF">
              <w:rPr>
                <w:rFonts w:ascii="Arial" w:hAnsi="Arial" w:cs="Arial"/>
                <w:sz w:val="22"/>
                <w:szCs w:val="22"/>
              </w:rPr>
              <w:t>Have acted as an IttDofE Tutor on at least two occasions;</w:t>
            </w:r>
          </w:p>
        </w:tc>
        <w:tc>
          <w:tcPr>
            <w:tcW w:w="770" w:type="dxa"/>
          </w:tcPr>
          <w:p w:rsidR="002B758C" w:rsidRDefault="002B758C" w:rsidP="009F5597">
            <w:pPr>
              <w:pStyle w:val="P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8C" w:rsidRPr="00287A91" w:rsidTr="009F5597">
        <w:trPr>
          <w:trHeight w:val="296"/>
        </w:trPr>
        <w:tc>
          <w:tcPr>
            <w:tcW w:w="1751" w:type="dxa"/>
          </w:tcPr>
          <w:p w:rsidR="002B758C" w:rsidRPr="00EA70BF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A70BF"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  <w:t>Programme Experience</w:t>
            </w:r>
          </w:p>
        </w:tc>
        <w:tc>
          <w:tcPr>
            <w:tcW w:w="6613" w:type="dxa"/>
          </w:tcPr>
          <w:p w:rsidR="002B758C" w:rsidRPr="00EA70BF" w:rsidRDefault="00FF0016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575F">
              <w:rPr>
                <w:rFonts w:ascii="Arial" w:hAnsi="Arial" w:cs="Arial"/>
                <w:sz w:val="22"/>
                <w:szCs w:val="22"/>
              </w:rPr>
              <w:t>Have a sound understanding of the DofE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11575F">
              <w:rPr>
                <w:rFonts w:ascii="Arial" w:hAnsi="Arial" w:cs="Arial"/>
                <w:sz w:val="22"/>
                <w:szCs w:val="22"/>
              </w:rPr>
              <w:t xml:space="preserve"> Programme</w:t>
            </w:r>
            <w:r>
              <w:rPr>
                <w:rFonts w:ascii="Arial" w:hAnsi="Arial" w:cs="Arial"/>
                <w:sz w:val="22"/>
                <w:szCs w:val="22"/>
              </w:rPr>
              <w:t xml:space="preserve"> rules and requirements.</w:t>
            </w:r>
          </w:p>
        </w:tc>
        <w:tc>
          <w:tcPr>
            <w:tcW w:w="770" w:type="dxa"/>
          </w:tcPr>
          <w:p w:rsidR="002B758C" w:rsidRPr="00287A91" w:rsidRDefault="00482CDA" w:rsidP="009F5597">
            <w:pPr>
              <w:pStyle w:val="Pa3"/>
              <w:spacing w:line="276" w:lineRule="auto"/>
              <w:jc w:val="center"/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F81BD" w:themeColor="accent1"/>
                  <w:sz w:val="28"/>
                  <w:szCs w:val="28"/>
                </w:rPr>
                <w:id w:val="-782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 w:rsidRPr="00287A91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758C" w:rsidTr="009F5597">
        <w:tc>
          <w:tcPr>
            <w:tcW w:w="1751" w:type="dxa"/>
          </w:tcPr>
          <w:p w:rsidR="002B758C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</w:p>
          <w:p w:rsidR="002B758C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</w:p>
          <w:p w:rsidR="002B758C" w:rsidRPr="00FA25C1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  <w:r w:rsidRPr="00FA25C1">
              <w:rPr>
                <w:rStyle w:val="A3"/>
                <w:rFonts w:ascii="Arial" w:hAnsi="Arial" w:cs="Arial"/>
                <w:b/>
                <w:sz w:val="22"/>
                <w:szCs w:val="22"/>
              </w:rPr>
              <w:t>Training Experience:</w:t>
            </w:r>
          </w:p>
          <w:p w:rsidR="002B758C" w:rsidRPr="00B17756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13" w:type="dxa"/>
          </w:tcPr>
          <w:p w:rsidR="002B758C" w:rsidRDefault="002B758C" w:rsidP="009F5597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7A33AC">
              <w:rPr>
                <w:rFonts w:ascii="Arial" w:hAnsi="Arial" w:cs="Arial"/>
              </w:rPr>
              <w:t>Be a suitably qualified trainer, which could include</w:t>
            </w:r>
            <w:r>
              <w:rPr>
                <w:rFonts w:ascii="Arial" w:hAnsi="Arial" w:cs="Arial"/>
              </w:rPr>
              <w:t>:</w:t>
            </w:r>
          </w:p>
          <w:p w:rsidR="002B758C" w:rsidRDefault="002B758C" w:rsidP="009F5597">
            <w:pPr>
              <w:pStyle w:val="NoSpacing"/>
              <w:numPr>
                <w:ilvl w:val="1"/>
                <w:numId w:val="4"/>
              </w:numPr>
              <w:spacing w:line="276" w:lineRule="auto"/>
              <w:ind w:left="7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a DofE Train the Trainer Course;</w:t>
            </w:r>
          </w:p>
          <w:p w:rsidR="002B758C" w:rsidRPr="004F11AC" w:rsidRDefault="002B758C" w:rsidP="009F5597">
            <w:pPr>
              <w:pStyle w:val="NoSpacing"/>
              <w:numPr>
                <w:ilvl w:val="1"/>
                <w:numId w:val="4"/>
              </w:numPr>
              <w:spacing w:line="276" w:lineRule="auto"/>
              <w:ind w:left="7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Having a CIPD </w:t>
            </w:r>
            <w:r w:rsidRPr="00B161A6">
              <w:rPr>
                <w:rFonts w:ascii="Arial" w:hAnsi="Arial" w:cs="Arial"/>
                <w:color w:val="000000"/>
              </w:rPr>
              <w:t>Certificate in Training Practice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2B758C" w:rsidRPr="004F11AC" w:rsidRDefault="002B758C" w:rsidP="009F5597">
            <w:pPr>
              <w:pStyle w:val="NoSpacing"/>
              <w:numPr>
                <w:ilvl w:val="1"/>
                <w:numId w:val="4"/>
              </w:numPr>
              <w:spacing w:line="276" w:lineRule="auto"/>
              <w:ind w:left="7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Attendance at a Train the Trainer programme;</w:t>
            </w:r>
          </w:p>
          <w:p w:rsidR="002B758C" w:rsidRPr="007A33AC" w:rsidRDefault="002B758C" w:rsidP="009F5597">
            <w:pPr>
              <w:pStyle w:val="NoSpacing"/>
              <w:numPr>
                <w:ilvl w:val="1"/>
                <w:numId w:val="4"/>
              </w:numPr>
              <w:spacing w:line="276" w:lineRule="auto"/>
              <w:ind w:left="700"/>
              <w:rPr>
                <w:rFonts w:ascii="Arial" w:hAnsi="Arial" w:cs="Arial"/>
              </w:rPr>
            </w:pPr>
            <w:r w:rsidRPr="00B161A6">
              <w:rPr>
                <w:rFonts w:ascii="Arial" w:hAnsi="Arial" w:cs="Arial"/>
              </w:rPr>
              <w:t xml:space="preserve">Having alternative training experience and competence which has been approved </w:t>
            </w:r>
            <w:r w:rsidRPr="00B161A6">
              <w:rPr>
                <w:rFonts w:ascii="Arial" w:hAnsi="Arial" w:cs="Arial"/>
                <w:color w:val="000000"/>
              </w:rPr>
              <w:t>and verified through the DofE Regional/Country/Head Office</w:t>
            </w:r>
            <w:r>
              <w:rPr>
                <w:rFonts w:ascii="Arial" w:hAnsi="Arial" w:cs="Arial"/>
                <w:color w:val="000000"/>
              </w:rPr>
              <w:t xml:space="preserve"> – e.g. extensive practical experience. </w:t>
            </w:r>
          </w:p>
        </w:tc>
        <w:tc>
          <w:tcPr>
            <w:tcW w:w="770" w:type="dxa"/>
          </w:tcPr>
          <w:p w:rsidR="002B758C" w:rsidRDefault="002B758C" w:rsidP="009F5597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758C" w:rsidRPr="007A33AC" w:rsidRDefault="00482CDA" w:rsidP="009F5597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07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2561A" w:rsidRDefault="0022561A" w:rsidP="00401ED5">
      <w:pPr>
        <w:pStyle w:val="Pa1"/>
        <w:spacing w:line="276" w:lineRule="auto"/>
        <w:rPr>
          <w:rFonts w:ascii="Arial" w:hAnsi="Arial" w:cs="Arial"/>
          <w:b/>
          <w:bCs/>
          <w:color w:val="000000"/>
          <w:szCs w:val="28"/>
        </w:rPr>
      </w:pPr>
    </w:p>
    <w:p w:rsidR="00401ED5" w:rsidRDefault="00401ED5" w:rsidP="00401ED5">
      <w:pPr>
        <w:pStyle w:val="Pa1"/>
        <w:spacing w:line="276" w:lineRule="auto"/>
        <w:rPr>
          <w:rFonts w:ascii="Arial" w:hAnsi="Arial" w:cs="Arial"/>
          <w:b/>
          <w:bCs/>
          <w:color w:val="000000"/>
          <w:szCs w:val="28"/>
        </w:rPr>
      </w:pPr>
      <w:r w:rsidRPr="00A62AAB">
        <w:rPr>
          <w:rFonts w:ascii="Arial" w:hAnsi="Arial" w:cs="Arial"/>
          <w:b/>
          <w:bCs/>
          <w:color w:val="000000"/>
          <w:szCs w:val="28"/>
        </w:rPr>
        <w:t xml:space="preserve">Course </w:t>
      </w:r>
      <w:r>
        <w:rPr>
          <w:rFonts w:ascii="Arial" w:hAnsi="Arial" w:cs="Arial"/>
          <w:b/>
          <w:bCs/>
          <w:color w:val="000000"/>
          <w:szCs w:val="28"/>
        </w:rPr>
        <w:t>Tutors:</w:t>
      </w:r>
      <w:r w:rsidRPr="00A62AAB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29450C" w:rsidRPr="0029450C" w:rsidRDefault="0029450C" w:rsidP="00B2038E">
      <w:pPr>
        <w:pStyle w:val="Pa2"/>
        <w:numPr>
          <w:ilvl w:val="0"/>
          <w:numId w:val="13"/>
        </w:num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29450C">
        <w:rPr>
          <w:rFonts w:ascii="Arial" w:hAnsi="Arial" w:cs="Arial"/>
          <w:i/>
          <w:color w:val="000000"/>
          <w:sz w:val="22"/>
          <w:szCs w:val="22"/>
        </w:rPr>
        <w:t>A Tutor supports the Course Director in delivering the course and often takes responsibility for delivering specific sections or aspects of the course.</w:t>
      </w:r>
    </w:p>
    <w:p w:rsidR="0029450C" w:rsidRDefault="0029450C" w:rsidP="00401ED5">
      <w:pPr>
        <w:pStyle w:val="Pa2"/>
        <w:spacing w:line="276" w:lineRule="auto"/>
        <w:rPr>
          <w:rFonts w:ascii="Arial" w:hAnsi="Arial" w:cs="Arial"/>
          <w:sz w:val="22"/>
          <w:szCs w:val="22"/>
        </w:rPr>
      </w:pPr>
    </w:p>
    <w:p w:rsidR="00401ED5" w:rsidRPr="004B5035" w:rsidRDefault="00401ED5" w:rsidP="00401ED5">
      <w:pPr>
        <w:pStyle w:val="Pa2"/>
        <w:spacing w:line="276" w:lineRule="auto"/>
        <w:rPr>
          <w:rFonts w:ascii="Arial" w:hAnsi="Arial" w:cs="Arial"/>
          <w:sz w:val="22"/>
          <w:szCs w:val="22"/>
        </w:rPr>
      </w:pPr>
      <w:r w:rsidRPr="004B5035">
        <w:rPr>
          <w:rFonts w:ascii="Arial" w:hAnsi="Arial" w:cs="Arial"/>
          <w:sz w:val="22"/>
          <w:szCs w:val="22"/>
        </w:rPr>
        <w:t>Those wishing to become a Course Tutor will</w:t>
      </w:r>
      <w:r w:rsidR="00A37FB1" w:rsidRPr="004B5035">
        <w:rPr>
          <w:rFonts w:ascii="Arial" w:hAnsi="Arial" w:cs="Arial"/>
          <w:sz w:val="22"/>
          <w:szCs w:val="22"/>
        </w:rPr>
        <w:t xml:space="preserve"> demonstrate the following experience</w:t>
      </w:r>
      <w:r w:rsidRPr="004B5035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912"/>
      </w:tblGrid>
      <w:tr w:rsidR="002B758C" w:rsidRPr="004B5035" w:rsidTr="009F5597">
        <w:trPr>
          <w:trHeight w:val="360"/>
        </w:trPr>
        <w:tc>
          <w:tcPr>
            <w:tcW w:w="1843" w:type="dxa"/>
            <w:vMerge w:val="restart"/>
          </w:tcPr>
          <w:p w:rsidR="002B758C" w:rsidRPr="004B5035" w:rsidRDefault="002B758C" w:rsidP="009F5597">
            <w:pPr>
              <w:pStyle w:val="Pa3"/>
              <w:spacing w:before="480" w:line="276" w:lineRule="auto"/>
              <w:ind w:left="280" w:hanging="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035"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  <w:t>DofE Experience</w:t>
            </w:r>
          </w:p>
        </w:tc>
        <w:tc>
          <w:tcPr>
            <w:tcW w:w="6379" w:type="dxa"/>
          </w:tcPr>
          <w:p w:rsidR="002B758C" w:rsidRPr="004B5035" w:rsidRDefault="002B758C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035">
              <w:rPr>
                <w:rFonts w:ascii="Arial" w:hAnsi="Arial" w:cs="Arial"/>
                <w:sz w:val="22"/>
                <w:szCs w:val="22"/>
              </w:rPr>
              <w:t>Have a sound working knowledge of the DofE;</w:t>
            </w:r>
          </w:p>
        </w:tc>
        <w:tc>
          <w:tcPr>
            <w:tcW w:w="912" w:type="dxa"/>
          </w:tcPr>
          <w:p w:rsidR="002B758C" w:rsidRPr="004B5035" w:rsidRDefault="00482CDA" w:rsidP="009F5597">
            <w:pPr>
              <w:pStyle w:val="P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6799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 w:rsidRPr="004B50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758C" w:rsidRPr="004B5035" w:rsidTr="009F5597">
        <w:tc>
          <w:tcPr>
            <w:tcW w:w="1843" w:type="dxa"/>
            <w:vMerge/>
          </w:tcPr>
          <w:p w:rsidR="002B758C" w:rsidRPr="004B5035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:rsidR="002B758C" w:rsidRPr="00F61C70" w:rsidRDefault="002B758C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035">
              <w:rPr>
                <w:rFonts w:ascii="Arial" w:hAnsi="Arial" w:cs="Arial"/>
                <w:sz w:val="22"/>
                <w:szCs w:val="22"/>
              </w:rPr>
              <w:t xml:space="preserve">Have a sound understanding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Introduction to the DofE </w:t>
            </w:r>
            <w:r w:rsidRPr="004B5035">
              <w:rPr>
                <w:rFonts w:ascii="Arial" w:hAnsi="Arial" w:cs="Arial"/>
                <w:sz w:val="22"/>
                <w:szCs w:val="22"/>
              </w:rPr>
              <w:t>course (e.g. through attending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B50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Introduction to the DofE</w:t>
            </w:r>
            <w:r w:rsidRPr="004B5035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or orientation, or by completing the e-induction e-learning module</w:t>
            </w:r>
            <w:r w:rsidRPr="004B5035">
              <w:rPr>
                <w:rFonts w:ascii="Arial" w:hAnsi="Arial" w:cs="Arial"/>
                <w:sz w:val="22"/>
                <w:szCs w:val="22"/>
              </w:rPr>
              <w:t>);</w:t>
            </w:r>
          </w:p>
        </w:tc>
        <w:tc>
          <w:tcPr>
            <w:tcW w:w="912" w:type="dxa"/>
          </w:tcPr>
          <w:p w:rsidR="002B758C" w:rsidRPr="004B5035" w:rsidRDefault="00482CDA" w:rsidP="009F5597">
            <w:pPr>
              <w:pStyle w:val="Pa3"/>
              <w:spacing w:before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496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 w:rsidRPr="004B50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758C" w:rsidRPr="00287A91" w:rsidTr="009F5597">
        <w:trPr>
          <w:trHeight w:val="296"/>
        </w:trPr>
        <w:tc>
          <w:tcPr>
            <w:tcW w:w="1843" w:type="dxa"/>
          </w:tcPr>
          <w:p w:rsidR="002B758C" w:rsidRPr="00EA70BF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A70BF"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  <w:t>Programme Experience</w:t>
            </w:r>
          </w:p>
        </w:tc>
        <w:tc>
          <w:tcPr>
            <w:tcW w:w="6379" w:type="dxa"/>
          </w:tcPr>
          <w:p w:rsidR="002B758C" w:rsidRPr="00EA70BF" w:rsidRDefault="002B758C" w:rsidP="009F5597">
            <w:pPr>
              <w:pStyle w:val="Pa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A70BF">
              <w:rPr>
                <w:rFonts w:ascii="Arial" w:hAnsi="Arial" w:cs="Arial"/>
                <w:sz w:val="22"/>
                <w:szCs w:val="22"/>
              </w:rPr>
              <w:t>Have a sound understanding of the DofE Programme</w:t>
            </w:r>
          </w:p>
        </w:tc>
        <w:tc>
          <w:tcPr>
            <w:tcW w:w="912" w:type="dxa"/>
          </w:tcPr>
          <w:p w:rsidR="002B758C" w:rsidRPr="00287A91" w:rsidRDefault="00482CDA" w:rsidP="009F5597">
            <w:pPr>
              <w:pStyle w:val="Pa3"/>
              <w:spacing w:line="276" w:lineRule="auto"/>
              <w:jc w:val="center"/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F81BD" w:themeColor="accent1"/>
                  <w:sz w:val="28"/>
                  <w:szCs w:val="28"/>
                </w:rPr>
                <w:id w:val="161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 w:rsidRPr="00287A91">
                  <w:rPr>
                    <w:rFonts w:ascii="MS Gothic" w:eastAsia="MS Gothic" w:hAnsi="MS Gothic" w:cs="Arial" w:hint="eastAsia"/>
                    <w:color w:val="4F81BD" w:themeColor="accen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758C" w:rsidRPr="007A33AC" w:rsidTr="009F5597">
        <w:tc>
          <w:tcPr>
            <w:tcW w:w="1843" w:type="dxa"/>
          </w:tcPr>
          <w:p w:rsidR="002B758C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</w:p>
          <w:p w:rsidR="002B758C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</w:p>
          <w:p w:rsidR="002B758C" w:rsidRPr="00FA25C1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  <w:r w:rsidRPr="00FA25C1">
              <w:rPr>
                <w:rStyle w:val="A3"/>
                <w:rFonts w:ascii="Arial" w:hAnsi="Arial" w:cs="Arial"/>
                <w:b/>
                <w:sz w:val="22"/>
                <w:szCs w:val="22"/>
              </w:rPr>
              <w:t>Training Experience:</w:t>
            </w:r>
          </w:p>
          <w:p w:rsidR="002B758C" w:rsidRDefault="002B758C" w:rsidP="009F5597">
            <w:pPr>
              <w:pStyle w:val="Pa3"/>
              <w:spacing w:line="276" w:lineRule="auto"/>
              <w:ind w:left="280" w:hanging="280"/>
              <w:jc w:val="center"/>
              <w:rPr>
                <w:rStyle w:val="A3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2B758C" w:rsidRDefault="002B758C" w:rsidP="009F559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7A33AC">
              <w:rPr>
                <w:rFonts w:ascii="Arial" w:hAnsi="Arial" w:cs="Arial"/>
              </w:rPr>
              <w:t>Be a suitably qualified trainer, which could include</w:t>
            </w:r>
            <w:r>
              <w:rPr>
                <w:rFonts w:ascii="Arial" w:hAnsi="Arial" w:cs="Arial"/>
              </w:rPr>
              <w:t>:</w:t>
            </w:r>
          </w:p>
          <w:p w:rsidR="002B758C" w:rsidRDefault="002B758C" w:rsidP="009F5597">
            <w:pPr>
              <w:pStyle w:val="NoSpacing"/>
              <w:numPr>
                <w:ilvl w:val="1"/>
                <w:numId w:val="3"/>
              </w:numPr>
              <w:spacing w:line="276" w:lineRule="auto"/>
              <w:ind w:left="7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a DofE Train the Trainer Course;</w:t>
            </w:r>
          </w:p>
          <w:p w:rsidR="002B758C" w:rsidRPr="004F11AC" w:rsidRDefault="002B758C" w:rsidP="009F5597">
            <w:pPr>
              <w:pStyle w:val="NoSpacing"/>
              <w:numPr>
                <w:ilvl w:val="1"/>
                <w:numId w:val="3"/>
              </w:numPr>
              <w:spacing w:line="276" w:lineRule="auto"/>
              <w:ind w:left="7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Having a CIPD </w:t>
            </w:r>
            <w:r w:rsidRPr="00B161A6">
              <w:rPr>
                <w:rFonts w:ascii="Arial" w:hAnsi="Arial" w:cs="Arial"/>
                <w:color w:val="000000"/>
              </w:rPr>
              <w:t>Certificate in Training Practice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2B758C" w:rsidRPr="00046281" w:rsidRDefault="002B758C" w:rsidP="009F5597">
            <w:pPr>
              <w:pStyle w:val="NoSpacing"/>
              <w:numPr>
                <w:ilvl w:val="1"/>
                <w:numId w:val="3"/>
              </w:numPr>
              <w:spacing w:line="276" w:lineRule="auto"/>
              <w:ind w:left="7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Attendance at a Train the Trainer programme;</w:t>
            </w:r>
          </w:p>
          <w:p w:rsidR="002B758C" w:rsidRPr="00046281" w:rsidRDefault="002B758C" w:rsidP="009F5597">
            <w:pPr>
              <w:pStyle w:val="NoSpacing"/>
              <w:numPr>
                <w:ilvl w:val="1"/>
                <w:numId w:val="3"/>
              </w:numPr>
              <w:spacing w:line="276" w:lineRule="auto"/>
              <w:ind w:left="700"/>
              <w:rPr>
                <w:rFonts w:ascii="Arial" w:hAnsi="Arial" w:cs="Arial"/>
              </w:rPr>
            </w:pPr>
            <w:r w:rsidRPr="00046281">
              <w:rPr>
                <w:rFonts w:ascii="Arial" w:hAnsi="Arial" w:cs="Arial"/>
              </w:rPr>
              <w:t xml:space="preserve">Having alternative training experience and competence which has been approved </w:t>
            </w:r>
            <w:r w:rsidRPr="00046281">
              <w:rPr>
                <w:rFonts w:ascii="Arial" w:hAnsi="Arial" w:cs="Arial"/>
                <w:color w:val="000000"/>
              </w:rPr>
              <w:t>and verified through the DofE Regional/Country/Head Office – e.g. extensive practical experience.</w:t>
            </w:r>
          </w:p>
        </w:tc>
        <w:tc>
          <w:tcPr>
            <w:tcW w:w="912" w:type="dxa"/>
          </w:tcPr>
          <w:p w:rsidR="002B758C" w:rsidRPr="007A33AC" w:rsidRDefault="00482CDA" w:rsidP="009F5597">
            <w:pPr>
              <w:pStyle w:val="NoSpacing"/>
              <w:spacing w:before="7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22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142435" w:rsidRDefault="00142435" w:rsidP="00EA1715">
      <w:pPr>
        <w:pStyle w:val="NoSpacing"/>
        <w:spacing w:line="276" w:lineRule="auto"/>
        <w:rPr>
          <w:rFonts w:ascii="Arial" w:hAnsi="Arial" w:cs="Arial"/>
          <w:color w:val="C0504D" w:themeColor="accent2"/>
        </w:rPr>
      </w:pPr>
    </w:p>
    <w:p w:rsidR="009B5520" w:rsidRPr="00B37F4F" w:rsidRDefault="009B5520" w:rsidP="008423B3">
      <w:pPr>
        <w:pStyle w:val="NoSpacing"/>
        <w:spacing w:line="276" w:lineRule="auto"/>
        <w:rPr>
          <w:rFonts w:ascii="Arial" w:hAnsi="Arial" w:cs="Arial"/>
        </w:rPr>
      </w:pPr>
      <w:r w:rsidRPr="009B5520">
        <w:rPr>
          <w:rFonts w:ascii="Arial" w:hAnsi="Arial" w:cs="Arial"/>
        </w:rPr>
        <w:t xml:space="preserve">When considering the </w:t>
      </w:r>
      <w:r w:rsidR="0077171E" w:rsidRPr="0077171E">
        <w:rPr>
          <w:rFonts w:ascii="Arial" w:hAnsi="Arial" w:cs="Arial"/>
        </w:rPr>
        <w:t>MTF/2</w:t>
      </w:r>
      <w:r w:rsidR="00935F8F">
        <w:rPr>
          <w:rFonts w:ascii="Arial" w:hAnsi="Arial" w:cs="Arial"/>
        </w:rPr>
        <w:t xml:space="preserve"> form and any supporting documentation that has been supplied</w:t>
      </w:r>
      <w:r w:rsidRPr="0077171E">
        <w:rPr>
          <w:rFonts w:ascii="Arial" w:hAnsi="Arial" w:cs="Arial"/>
        </w:rPr>
        <w:t xml:space="preserve">: </w:t>
      </w:r>
    </w:p>
    <w:p w:rsidR="009B5520" w:rsidRPr="00A93D46" w:rsidRDefault="009B5520" w:rsidP="008423B3">
      <w:pPr>
        <w:pStyle w:val="Pa2"/>
        <w:spacing w:line="276" w:lineRule="auto"/>
        <w:rPr>
          <w:rFonts w:ascii="Arial" w:hAnsi="Arial" w:cs="Arial"/>
          <w:b/>
          <w:sz w:val="22"/>
          <w:szCs w:val="22"/>
        </w:rPr>
      </w:pPr>
      <w:r w:rsidRPr="00A93D46">
        <w:rPr>
          <w:rFonts w:ascii="Arial" w:hAnsi="Arial" w:cs="Arial"/>
          <w:b/>
          <w:sz w:val="22"/>
          <w:szCs w:val="22"/>
        </w:rPr>
        <w:t>Directors should:</w:t>
      </w:r>
    </w:p>
    <w:p w:rsidR="00B37F4F" w:rsidRPr="00A93D46" w:rsidRDefault="009B5520" w:rsidP="008423B3">
      <w:pPr>
        <w:pStyle w:val="Default"/>
        <w:numPr>
          <w:ilvl w:val="0"/>
          <w:numId w:val="14"/>
        </w:numPr>
        <w:spacing w:line="276" w:lineRule="auto"/>
        <w:ind w:left="1077" w:hanging="357"/>
        <w:rPr>
          <w:rFonts w:ascii="Arial" w:hAnsi="Arial" w:cs="Arial"/>
          <w:sz w:val="22"/>
        </w:rPr>
      </w:pPr>
      <w:r w:rsidRPr="00A93D46">
        <w:rPr>
          <w:rFonts w:ascii="Arial" w:hAnsi="Arial" w:cs="Arial"/>
          <w:sz w:val="22"/>
        </w:rPr>
        <w:t>Request certificates</w:t>
      </w:r>
      <w:r w:rsidR="00F86959" w:rsidRPr="00A93D46">
        <w:rPr>
          <w:rFonts w:ascii="Arial" w:hAnsi="Arial" w:cs="Arial"/>
          <w:sz w:val="22"/>
        </w:rPr>
        <w:t xml:space="preserve"> from all relevant courses completed (</w:t>
      </w:r>
      <w:r w:rsidR="00A93D46" w:rsidRPr="00A93D46">
        <w:rPr>
          <w:rFonts w:ascii="Arial" w:hAnsi="Arial" w:cs="Arial"/>
          <w:sz w:val="22"/>
        </w:rPr>
        <w:t xml:space="preserve">e.g. </w:t>
      </w:r>
      <w:r w:rsidR="00F86959" w:rsidRPr="00A93D46">
        <w:rPr>
          <w:rFonts w:ascii="Arial" w:hAnsi="Arial" w:cs="Arial"/>
          <w:sz w:val="22"/>
        </w:rPr>
        <w:t xml:space="preserve">CIPD, DofE Train the Trainer, </w:t>
      </w:r>
      <w:r w:rsidR="008423B3">
        <w:rPr>
          <w:rFonts w:ascii="Arial" w:hAnsi="Arial" w:cs="Arial"/>
          <w:sz w:val="22"/>
        </w:rPr>
        <w:t>e-induction</w:t>
      </w:r>
      <w:r w:rsidR="00F86959" w:rsidRPr="00A93D46">
        <w:rPr>
          <w:rFonts w:ascii="Arial" w:hAnsi="Arial" w:cs="Arial"/>
          <w:sz w:val="22"/>
        </w:rPr>
        <w:t xml:space="preserve"> letter of completion and any other appropriate course certificates)</w:t>
      </w:r>
      <w:r w:rsidR="001908BA" w:rsidRPr="001908BA">
        <w:rPr>
          <w:rFonts w:ascii="Arial" w:hAnsi="Arial" w:cs="Arial"/>
          <w:b/>
          <w:sz w:val="22"/>
        </w:rPr>
        <w:t>*</w:t>
      </w:r>
      <w:r w:rsidRPr="00A93D46">
        <w:rPr>
          <w:rFonts w:ascii="Arial" w:hAnsi="Arial" w:cs="Arial"/>
          <w:sz w:val="22"/>
        </w:rPr>
        <w:t xml:space="preserve">; </w:t>
      </w:r>
    </w:p>
    <w:p w:rsidR="00E97223" w:rsidRPr="00A93D46" w:rsidRDefault="00F86959" w:rsidP="008423B3">
      <w:pPr>
        <w:pStyle w:val="Default"/>
        <w:numPr>
          <w:ilvl w:val="0"/>
          <w:numId w:val="14"/>
        </w:numPr>
        <w:spacing w:line="276" w:lineRule="auto"/>
        <w:ind w:left="1077" w:hanging="357"/>
        <w:rPr>
          <w:rFonts w:ascii="Arial" w:hAnsi="Arial" w:cs="Arial"/>
          <w:sz w:val="22"/>
        </w:rPr>
      </w:pPr>
      <w:r w:rsidRPr="00A93D46">
        <w:rPr>
          <w:rFonts w:ascii="Arial" w:hAnsi="Arial" w:cs="Arial"/>
          <w:sz w:val="22"/>
        </w:rPr>
        <w:t>If confident that the applicant meets all of the criteria listed abo</w:t>
      </w:r>
      <w:r w:rsidR="00776087">
        <w:rPr>
          <w:rFonts w:ascii="Arial" w:hAnsi="Arial" w:cs="Arial"/>
          <w:sz w:val="22"/>
        </w:rPr>
        <w:t xml:space="preserve">ve, approval should be granted. For Director applications in particular, refer to the learning outcomes, to ensure an awareness of the learning they need to </w:t>
      </w:r>
      <w:r w:rsidR="00DC7446">
        <w:rPr>
          <w:rFonts w:ascii="Arial" w:hAnsi="Arial" w:cs="Arial"/>
          <w:sz w:val="22"/>
        </w:rPr>
        <w:t xml:space="preserve">display </w:t>
      </w:r>
      <w:r w:rsidR="00DC7446">
        <w:rPr>
          <w:rFonts w:ascii="Arial" w:hAnsi="Arial" w:cs="Arial"/>
          <w:sz w:val="22"/>
        </w:rPr>
        <w:lastRenderedPageBreak/>
        <w:t>understanding</w:t>
      </w:r>
      <w:r w:rsidR="00776087">
        <w:rPr>
          <w:rFonts w:ascii="Arial" w:hAnsi="Arial" w:cs="Arial"/>
          <w:sz w:val="22"/>
        </w:rPr>
        <w:t xml:space="preserve">. </w:t>
      </w:r>
      <w:r w:rsidRPr="00A93D46">
        <w:rPr>
          <w:rFonts w:ascii="Arial" w:hAnsi="Arial" w:cs="Arial"/>
          <w:sz w:val="22"/>
        </w:rPr>
        <w:t xml:space="preserve">If the applicant is missing anything ask for further information or clarification. </w:t>
      </w:r>
    </w:p>
    <w:p w:rsidR="00F86959" w:rsidRPr="00A93D46" w:rsidRDefault="00204976" w:rsidP="008423B3">
      <w:pPr>
        <w:pStyle w:val="Default"/>
        <w:numPr>
          <w:ilvl w:val="0"/>
          <w:numId w:val="14"/>
        </w:numPr>
        <w:spacing w:line="276" w:lineRule="auto"/>
        <w:ind w:left="1077" w:hanging="357"/>
        <w:rPr>
          <w:rFonts w:ascii="Arial" w:hAnsi="Arial" w:cs="Arial"/>
          <w:sz w:val="22"/>
        </w:rPr>
      </w:pPr>
      <w:r w:rsidRPr="00A93D46">
        <w:rPr>
          <w:rFonts w:ascii="Arial" w:hAnsi="Arial" w:cs="Arial"/>
          <w:sz w:val="22"/>
        </w:rPr>
        <w:t>If the applicant still does not</w:t>
      </w:r>
      <w:r w:rsidR="00F86959" w:rsidRPr="00A93D46">
        <w:rPr>
          <w:rFonts w:ascii="Arial" w:hAnsi="Arial" w:cs="Arial"/>
          <w:sz w:val="22"/>
        </w:rPr>
        <w:t xml:space="preserve"> meet the criteria</w:t>
      </w:r>
      <w:r w:rsidRPr="00A93D46">
        <w:rPr>
          <w:rFonts w:ascii="Arial" w:hAnsi="Arial" w:cs="Arial"/>
          <w:sz w:val="22"/>
        </w:rPr>
        <w:t xml:space="preserve"> after requesting further information, you</w:t>
      </w:r>
      <w:r w:rsidR="00F86959" w:rsidRPr="00A93D46">
        <w:rPr>
          <w:rFonts w:ascii="Arial" w:hAnsi="Arial" w:cs="Arial"/>
          <w:sz w:val="22"/>
        </w:rPr>
        <w:t xml:space="preserve"> should not approve their application. </w:t>
      </w:r>
      <w:r w:rsidR="009F4C7A" w:rsidRPr="00A93D46">
        <w:rPr>
          <w:rFonts w:ascii="Arial" w:hAnsi="Arial" w:cs="Arial"/>
          <w:sz w:val="22"/>
        </w:rPr>
        <w:t>If possible, p</w:t>
      </w:r>
      <w:r w:rsidRPr="00A93D46">
        <w:rPr>
          <w:rFonts w:ascii="Arial" w:hAnsi="Arial" w:cs="Arial"/>
          <w:sz w:val="22"/>
        </w:rPr>
        <w:t>rovide guidance to the applica</w:t>
      </w:r>
      <w:r w:rsidR="009F4C7A" w:rsidRPr="00A93D46">
        <w:rPr>
          <w:rFonts w:ascii="Arial" w:hAnsi="Arial" w:cs="Arial"/>
          <w:sz w:val="22"/>
        </w:rPr>
        <w:t xml:space="preserve">nt </w:t>
      </w:r>
      <w:r w:rsidRPr="00A93D46">
        <w:rPr>
          <w:rFonts w:ascii="Arial" w:hAnsi="Arial" w:cs="Arial"/>
          <w:sz w:val="22"/>
        </w:rPr>
        <w:t xml:space="preserve">about how they can gain the necessary skills required. </w:t>
      </w:r>
    </w:p>
    <w:p w:rsidR="0077171E" w:rsidRDefault="0077171E" w:rsidP="008423B3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1908BA" w:rsidRPr="00A562FC" w:rsidRDefault="001908BA" w:rsidP="00A562FC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6E4C70">
        <w:rPr>
          <w:rFonts w:ascii="Arial" w:hAnsi="Arial" w:cs="Arial"/>
          <w:b/>
          <w:color w:val="auto"/>
          <w:sz w:val="22"/>
        </w:rPr>
        <w:t xml:space="preserve">* </w:t>
      </w:r>
      <w:r w:rsidR="006E4C70">
        <w:rPr>
          <w:rFonts w:ascii="Arial" w:hAnsi="Arial" w:cs="Arial"/>
          <w:color w:val="auto"/>
          <w:sz w:val="22"/>
        </w:rPr>
        <w:t>I</w:t>
      </w:r>
      <w:r w:rsidRPr="006E4C70">
        <w:rPr>
          <w:rFonts w:ascii="Arial" w:hAnsi="Arial" w:cs="Arial"/>
          <w:color w:val="auto"/>
          <w:sz w:val="22"/>
        </w:rPr>
        <w:t>n some cases, applicants with significant DofE</w:t>
      </w:r>
      <w:r w:rsidR="00776087">
        <w:rPr>
          <w:rFonts w:ascii="Arial" w:hAnsi="Arial" w:cs="Arial"/>
          <w:color w:val="auto"/>
          <w:sz w:val="22"/>
        </w:rPr>
        <w:t>, Programme</w:t>
      </w:r>
      <w:r w:rsidRPr="006E4C70">
        <w:rPr>
          <w:rFonts w:ascii="Arial" w:hAnsi="Arial" w:cs="Arial"/>
          <w:color w:val="auto"/>
          <w:sz w:val="22"/>
        </w:rPr>
        <w:t xml:space="preserve"> and training experience will still require further support or training to be considered suitable. </w:t>
      </w:r>
    </w:p>
    <w:p w:rsidR="00A562FC" w:rsidRDefault="00A562FC" w:rsidP="00433C4A">
      <w:pPr>
        <w:pStyle w:val="Default"/>
        <w:rPr>
          <w:rFonts w:ascii="Arial" w:hAnsi="Arial" w:cs="Arial"/>
          <w:b/>
          <w:color w:val="auto"/>
          <w:sz w:val="22"/>
        </w:rPr>
      </w:pPr>
    </w:p>
    <w:p w:rsidR="00615199" w:rsidRPr="00615199" w:rsidRDefault="00615199" w:rsidP="00433C4A">
      <w:pPr>
        <w:pStyle w:val="Default"/>
        <w:rPr>
          <w:rFonts w:ascii="Arial" w:hAnsi="Arial" w:cs="Arial"/>
          <w:b/>
          <w:color w:val="auto"/>
          <w:sz w:val="22"/>
        </w:rPr>
      </w:pPr>
      <w:r w:rsidRPr="00615199">
        <w:rPr>
          <w:rFonts w:ascii="Arial" w:hAnsi="Arial" w:cs="Arial"/>
          <w:b/>
          <w:color w:val="auto"/>
          <w:sz w:val="22"/>
        </w:rPr>
        <w:t>Orientation:</w:t>
      </w:r>
    </w:p>
    <w:p w:rsidR="00433C4A" w:rsidRPr="00615199" w:rsidRDefault="00433C4A" w:rsidP="00154985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615199">
        <w:rPr>
          <w:rFonts w:ascii="Arial" w:hAnsi="Arial" w:cs="Arial"/>
          <w:color w:val="auto"/>
          <w:sz w:val="22"/>
        </w:rPr>
        <w:t xml:space="preserve">Attending an orientation is required for Directors and may be required for Tutors. </w:t>
      </w:r>
      <w:r w:rsidRPr="00615199">
        <w:rPr>
          <w:rFonts w:ascii="Arial" w:hAnsi="Arial" w:cs="Arial"/>
          <w:color w:val="auto"/>
          <w:sz w:val="22"/>
          <w:szCs w:val="22"/>
        </w:rPr>
        <w:t>The orientation is designed to equip trainers with the specific knowledge they will need to run the course successfully. For example: the course resources, administration, programme and all the support materials. It is not a test of the other trainer requirements listed in this document.</w:t>
      </w:r>
    </w:p>
    <w:p w:rsidR="00433C4A" w:rsidRDefault="00433C4A" w:rsidP="00534B60">
      <w:pPr>
        <w:pStyle w:val="Default"/>
        <w:spacing w:line="276" w:lineRule="auto"/>
        <w:rPr>
          <w:rFonts w:ascii="Arial" w:hAnsi="Arial" w:cs="Arial"/>
          <w:b/>
          <w:color w:val="auto"/>
        </w:rPr>
      </w:pPr>
    </w:p>
    <w:p w:rsidR="00615199" w:rsidRPr="00615199" w:rsidRDefault="008573C6" w:rsidP="00A93D46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6E4C70">
        <w:rPr>
          <w:rFonts w:ascii="Arial" w:hAnsi="Arial" w:cs="Arial"/>
          <w:color w:val="auto"/>
          <w:sz w:val="22"/>
        </w:rPr>
        <w:t xml:space="preserve">Region/Country </w:t>
      </w:r>
      <w:r w:rsidR="00615199" w:rsidRPr="00615199">
        <w:rPr>
          <w:rFonts w:ascii="Arial" w:hAnsi="Arial" w:cs="Arial"/>
          <w:color w:val="auto"/>
          <w:sz w:val="22"/>
        </w:rPr>
        <w:t>Directors (or their staff) should help applicants arrange to attend a</w:t>
      </w:r>
      <w:r w:rsidR="00695A06">
        <w:rPr>
          <w:rFonts w:ascii="Arial" w:hAnsi="Arial" w:cs="Arial"/>
          <w:color w:val="auto"/>
          <w:sz w:val="22"/>
        </w:rPr>
        <w:t>n</w:t>
      </w:r>
      <w:r w:rsidR="00615199" w:rsidRPr="00615199">
        <w:rPr>
          <w:rFonts w:ascii="Arial" w:hAnsi="Arial" w:cs="Arial"/>
          <w:color w:val="auto"/>
          <w:sz w:val="22"/>
        </w:rPr>
        <w:t xml:space="preserve"> </w:t>
      </w:r>
      <w:r w:rsidR="00A562FC">
        <w:rPr>
          <w:rFonts w:ascii="Arial" w:hAnsi="Arial" w:cs="Arial"/>
          <w:color w:val="auto"/>
          <w:sz w:val="22"/>
        </w:rPr>
        <w:t>IttDofE</w:t>
      </w:r>
      <w:r w:rsidR="00695A06">
        <w:rPr>
          <w:rFonts w:ascii="Arial" w:hAnsi="Arial" w:cs="Arial"/>
          <w:color w:val="auto"/>
          <w:sz w:val="22"/>
        </w:rPr>
        <w:t xml:space="preserve"> course orientation. </w:t>
      </w:r>
      <w:r w:rsidR="00615199">
        <w:rPr>
          <w:rFonts w:ascii="Arial" w:hAnsi="Arial" w:cs="Arial"/>
          <w:color w:val="auto"/>
          <w:sz w:val="22"/>
        </w:rPr>
        <w:t xml:space="preserve">In most cases, the </w:t>
      </w:r>
      <w:r w:rsidR="004A50BB">
        <w:rPr>
          <w:rFonts w:ascii="Arial" w:hAnsi="Arial" w:cs="Arial"/>
          <w:color w:val="auto"/>
          <w:sz w:val="22"/>
        </w:rPr>
        <w:t>o</w:t>
      </w:r>
      <w:r w:rsidR="00615199">
        <w:rPr>
          <w:rFonts w:ascii="Arial" w:hAnsi="Arial" w:cs="Arial"/>
          <w:color w:val="auto"/>
          <w:sz w:val="22"/>
        </w:rPr>
        <w:t xml:space="preserve">rientation should be completed last in the approval process. Directors should be satisfied that they meet the other requirements before they attend the orientation. </w:t>
      </w:r>
    </w:p>
    <w:p w:rsidR="00433C4A" w:rsidRDefault="00433C4A" w:rsidP="00A93D46">
      <w:pPr>
        <w:pStyle w:val="Default"/>
        <w:spacing w:line="276" w:lineRule="auto"/>
        <w:rPr>
          <w:rFonts w:ascii="Arial" w:hAnsi="Arial" w:cs="Arial"/>
          <w:b/>
          <w:color w:val="auto"/>
        </w:rPr>
      </w:pPr>
    </w:p>
    <w:p w:rsidR="00ED44CE" w:rsidRDefault="00ED44CE" w:rsidP="00A93D46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7C685B">
        <w:rPr>
          <w:rFonts w:ascii="Arial" w:hAnsi="Arial" w:cs="Arial"/>
          <w:b/>
          <w:color w:val="auto"/>
        </w:rPr>
        <w:t>Approval:</w:t>
      </w:r>
    </w:p>
    <w:p w:rsidR="00ED44CE" w:rsidRPr="007B2C45" w:rsidRDefault="00ED44CE" w:rsidP="00A93D46">
      <w:pPr>
        <w:pStyle w:val="Default"/>
        <w:spacing w:line="276" w:lineRule="auto"/>
        <w:rPr>
          <w:color w:val="auto"/>
        </w:rPr>
      </w:pPr>
      <w:r w:rsidRPr="007B2C45">
        <w:rPr>
          <w:rFonts w:ascii="Arial" w:hAnsi="Arial" w:cs="Arial"/>
          <w:color w:val="auto"/>
          <w:sz w:val="22"/>
        </w:rPr>
        <w:t xml:space="preserve">See the specific requirements listed above and use the tick boxes to record when each element has been met. </w:t>
      </w:r>
    </w:p>
    <w:p w:rsidR="00ED44CE" w:rsidRDefault="00ED44CE" w:rsidP="00A93D46">
      <w:pPr>
        <w:pStyle w:val="Default"/>
        <w:spacing w:line="276" w:lineRule="auto"/>
        <w:rPr>
          <w:rFonts w:ascii="Arial" w:hAnsi="Arial" w:cs="Arial"/>
          <w:color w:val="4F81BD" w:themeColor="accent1"/>
          <w:sz w:val="22"/>
          <w:szCs w:val="22"/>
        </w:rPr>
      </w:pPr>
    </w:p>
    <w:p w:rsidR="00ED44CE" w:rsidRPr="007B2C45" w:rsidRDefault="00ED44CE" w:rsidP="00A93D46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7B2C45">
        <w:rPr>
          <w:rFonts w:ascii="Arial" w:hAnsi="Arial" w:cs="Arial"/>
          <w:b/>
          <w:color w:val="auto"/>
          <w:sz w:val="22"/>
          <w:szCs w:val="22"/>
        </w:rPr>
        <w:t xml:space="preserve">After deciding: </w:t>
      </w:r>
    </w:p>
    <w:p w:rsidR="00ED44CE" w:rsidRPr="007B2C45" w:rsidRDefault="00ED44CE" w:rsidP="00A93D46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7B2C45">
        <w:rPr>
          <w:rFonts w:ascii="Arial" w:hAnsi="Arial" w:cs="Arial"/>
          <w:bCs/>
          <w:color w:val="auto"/>
          <w:sz w:val="22"/>
          <w:szCs w:val="28"/>
        </w:rPr>
        <w:t>If all the cr</w:t>
      </w:r>
      <w:r w:rsidR="00695A06">
        <w:rPr>
          <w:rFonts w:ascii="Arial" w:hAnsi="Arial" w:cs="Arial"/>
          <w:bCs/>
          <w:color w:val="auto"/>
          <w:sz w:val="22"/>
          <w:szCs w:val="28"/>
        </w:rPr>
        <w:t xml:space="preserve">iteria have been met, use </w:t>
      </w:r>
      <w:r w:rsidR="004A50BB" w:rsidRPr="004A50BB">
        <w:rPr>
          <w:rFonts w:ascii="Arial" w:hAnsi="Arial" w:cs="Arial"/>
          <w:bCs/>
          <w:i/>
          <w:color w:val="auto"/>
          <w:sz w:val="22"/>
          <w:szCs w:val="28"/>
        </w:rPr>
        <w:t>e</w:t>
      </w:r>
      <w:r w:rsidR="004A50BB">
        <w:rPr>
          <w:rFonts w:ascii="Arial" w:hAnsi="Arial" w:cs="Arial"/>
          <w:bCs/>
          <w:color w:val="auto"/>
          <w:sz w:val="22"/>
          <w:szCs w:val="28"/>
        </w:rPr>
        <w:t>DofE</w:t>
      </w:r>
      <w:r w:rsidR="00695A06">
        <w:rPr>
          <w:rFonts w:ascii="Arial" w:hAnsi="Arial" w:cs="Arial"/>
          <w:bCs/>
          <w:color w:val="auto"/>
          <w:sz w:val="22"/>
          <w:szCs w:val="28"/>
        </w:rPr>
        <w:t xml:space="preserve"> </w:t>
      </w:r>
      <w:r w:rsidRPr="007B2C45">
        <w:rPr>
          <w:rFonts w:ascii="Arial" w:hAnsi="Arial" w:cs="Arial"/>
          <w:bCs/>
          <w:color w:val="auto"/>
          <w:sz w:val="22"/>
          <w:szCs w:val="28"/>
        </w:rPr>
        <w:t xml:space="preserve">to approve the application. </w:t>
      </w:r>
    </w:p>
    <w:p w:rsidR="00ED44CE" w:rsidRPr="008E382F" w:rsidRDefault="00ED44CE" w:rsidP="00A93D46">
      <w:pPr>
        <w:pStyle w:val="Pa1"/>
        <w:spacing w:line="276" w:lineRule="auto"/>
        <w:rPr>
          <w:rFonts w:ascii="Arial" w:hAnsi="Arial" w:cs="Arial"/>
          <w:bCs/>
          <w:color w:val="4F81BD" w:themeColor="accent1"/>
          <w:sz w:val="22"/>
          <w:szCs w:val="28"/>
        </w:rPr>
      </w:pPr>
    </w:p>
    <w:p w:rsidR="00ED44CE" w:rsidRPr="007B2C45" w:rsidRDefault="00B3091A" w:rsidP="00A93D4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E4C70">
        <w:rPr>
          <w:rFonts w:ascii="Arial" w:hAnsi="Arial" w:cs="Arial"/>
          <w:color w:val="auto"/>
          <w:sz w:val="22"/>
          <w:szCs w:val="22"/>
        </w:rPr>
        <w:t>The applicant will receive the</w:t>
      </w:r>
      <w:r w:rsidR="00ED44CE" w:rsidRPr="006E4C70">
        <w:rPr>
          <w:rFonts w:ascii="Arial" w:hAnsi="Arial" w:cs="Arial"/>
          <w:color w:val="auto"/>
          <w:sz w:val="22"/>
          <w:szCs w:val="22"/>
        </w:rPr>
        <w:t xml:space="preserve"> </w:t>
      </w:r>
      <w:r w:rsidR="00903CCB">
        <w:rPr>
          <w:rFonts w:ascii="Arial" w:hAnsi="Arial" w:cs="Arial"/>
          <w:color w:val="auto"/>
          <w:sz w:val="22"/>
          <w:szCs w:val="22"/>
        </w:rPr>
        <w:t>IttDofE</w:t>
      </w:r>
      <w:r w:rsidR="00ED44CE" w:rsidRPr="006E4C70">
        <w:rPr>
          <w:rFonts w:ascii="Arial" w:hAnsi="Arial" w:cs="Arial"/>
          <w:color w:val="auto"/>
          <w:sz w:val="22"/>
          <w:szCs w:val="22"/>
        </w:rPr>
        <w:t xml:space="preserve"> Course Director/Tutor appointment email, which confirms </w:t>
      </w:r>
      <w:r w:rsidR="00ED44CE" w:rsidRPr="007B2C45">
        <w:rPr>
          <w:rFonts w:ascii="Arial" w:hAnsi="Arial" w:cs="Arial"/>
          <w:color w:val="auto"/>
          <w:sz w:val="22"/>
          <w:szCs w:val="22"/>
        </w:rPr>
        <w:t xml:space="preserve">that they have been approved as a suitable trainer for the course. </w:t>
      </w:r>
    </w:p>
    <w:p w:rsidR="00ED44CE" w:rsidRPr="007B2C45" w:rsidRDefault="00ED44CE" w:rsidP="00A93D4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D44CE" w:rsidRPr="007B2C45" w:rsidRDefault="00ED44CE" w:rsidP="00A93D4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B2C45">
        <w:rPr>
          <w:rFonts w:ascii="Arial" w:hAnsi="Arial" w:cs="Arial"/>
          <w:color w:val="auto"/>
          <w:sz w:val="22"/>
          <w:szCs w:val="22"/>
        </w:rPr>
        <w:t>The appointment email also includes the login details for the</w:t>
      </w:r>
      <w:r w:rsidR="00903CCB">
        <w:rPr>
          <w:rFonts w:ascii="Arial" w:hAnsi="Arial" w:cs="Arial"/>
          <w:color w:val="auto"/>
          <w:sz w:val="22"/>
          <w:szCs w:val="22"/>
        </w:rPr>
        <w:t xml:space="preserve"> IttDofE</w:t>
      </w:r>
      <w:r w:rsidRPr="007B2C45">
        <w:rPr>
          <w:rFonts w:ascii="Arial" w:hAnsi="Arial" w:cs="Arial"/>
          <w:color w:val="auto"/>
          <w:sz w:val="22"/>
          <w:szCs w:val="22"/>
        </w:rPr>
        <w:t xml:space="preserve"> login area, which includes the resources needed to start delivery. </w:t>
      </w:r>
    </w:p>
    <w:p w:rsidR="007B2C45" w:rsidRDefault="007B2C45" w:rsidP="00534B60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</w:p>
    <w:p w:rsidR="000859FE" w:rsidRPr="007B2C45" w:rsidRDefault="007B2C45" w:rsidP="00E52BE8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  <w:r w:rsidRPr="007B2C45">
        <w:rPr>
          <w:rFonts w:ascii="Arial" w:hAnsi="Arial" w:cs="Arial"/>
          <w:b/>
          <w:color w:val="auto"/>
          <w:sz w:val="22"/>
        </w:rPr>
        <w:t>Feedback:</w:t>
      </w:r>
    </w:p>
    <w:p w:rsidR="002D1DC1" w:rsidRDefault="007B2C45" w:rsidP="00A93D46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For those who do now meet the criteria at this stage, let them know and </w:t>
      </w:r>
      <w:r w:rsidR="004A50BB">
        <w:rPr>
          <w:rFonts w:ascii="Arial" w:hAnsi="Arial" w:cs="Arial"/>
          <w:color w:val="auto"/>
          <w:sz w:val="22"/>
        </w:rPr>
        <w:t>offer feedback, if possible</w:t>
      </w:r>
      <w:r>
        <w:rPr>
          <w:rFonts w:ascii="Arial" w:hAnsi="Arial" w:cs="Arial"/>
          <w:color w:val="auto"/>
          <w:sz w:val="22"/>
        </w:rPr>
        <w:t xml:space="preserve">. Encouraging future applications is ideal. </w:t>
      </w:r>
    </w:p>
    <w:p w:rsidR="00695A06" w:rsidRPr="003876DF" w:rsidRDefault="00695A06" w:rsidP="00A93D46">
      <w:pPr>
        <w:pStyle w:val="Default"/>
        <w:spacing w:line="276" w:lineRule="auto"/>
        <w:rPr>
          <w:rFonts w:ascii="Arial" w:hAnsi="Arial" w:cs="Arial"/>
          <w:b/>
        </w:rPr>
      </w:pPr>
    </w:p>
    <w:p w:rsidR="00DE7D7A" w:rsidRPr="00DD2B5C" w:rsidRDefault="00DD2B5C" w:rsidP="00A93D46">
      <w:pPr>
        <w:pStyle w:val="Default"/>
        <w:spacing w:line="276" w:lineRule="auto"/>
        <w:rPr>
          <w:rFonts w:ascii="Arial" w:hAnsi="Arial" w:cs="Arial"/>
          <w:b/>
        </w:rPr>
      </w:pPr>
      <w:r w:rsidRPr="00DD2B5C">
        <w:rPr>
          <w:rFonts w:ascii="Arial" w:hAnsi="Arial" w:cs="Arial"/>
          <w:b/>
        </w:rPr>
        <w:t>Post Approval</w:t>
      </w:r>
    </w:p>
    <w:p w:rsidR="00DE7D7A" w:rsidRDefault="00DD2B5C" w:rsidP="00A93D46">
      <w:pPr>
        <w:pStyle w:val="Default"/>
        <w:spacing w:line="276" w:lineRule="auto"/>
        <w:rPr>
          <w:rFonts w:ascii="Arial" w:hAnsi="Arial" w:cs="Arial"/>
          <w:sz w:val="22"/>
        </w:rPr>
      </w:pPr>
      <w:r w:rsidRPr="00DD2B5C">
        <w:rPr>
          <w:rFonts w:ascii="Arial" w:hAnsi="Arial" w:cs="Arial"/>
          <w:sz w:val="22"/>
        </w:rPr>
        <w:t>Please note the following that</w:t>
      </w:r>
      <w:r>
        <w:rPr>
          <w:rFonts w:ascii="Arial" w:hAnsi="Arial" w:cs="Arial"/>
          <w:sz w:val="22"/>
        </w:rPr>
        <w:t xml:space="preserve"> can be used to support Course Directors/Tutors after appointment</w:t>
      </w:r>
      <w:r w:rsidRPr="00DD2B5C">
        <w:rPr>
          <w:rFonts w:ascii="Arial" w:hAnsi="Arial" w:cs="Arial"/>
          <w:sz w:val="22"/>
        </w:rPr>
        <w:t>:</w:t>
      </w:r>
    </w:p>
    <w:p w:rsidR="00DD2B5C" w:rsidRDefault="00DD2B5C" w:rsidP="00E55572">
      <w:pPr>
        <w:pStyle w:val="Default"/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Ensure they receive any updates relevant to the </w:t>
      </w:r>
      <w:r w:rsidR="00903CCB">
        <w:rPr>
          <w:rFonts w:ascii="Arial" w:hAnsi="Arial" w:cs="Arial"/>
          <w:sz w:val="22"/>
        </w:rPr>
        <w:t>IttDofE</w:t>
      </w:r>
      <w:r>
        <w:rPr>
          <w:rFonts w:ascii="Arial" w:hAnsi="Arial" w:cs="Arial"/>
          <w:sz w:val="22"/>
        </w:rPr>
        <w:t xml:space="preserve"> course (e.g. course material changes</w:t>
      </w:r>
      <w:r w:rsidR="003876DF">
        <w:rPr>
          <w:rFonts w:ascii="Arial" w:hAnsi="Arial" w:cs="Arial"/>
          <w:sz w:val="22"/>
        </w:rPr>
        <w:t xml:space="preserve">, </w:t>
      </w:r>
      <w:r w:rsidR="003876DF" w:rsidRPr="00695A06">
        <w:rPr>
          <w:rFonts w:ascii="Arial" w:hAnsi="Arial" w:cs="Arial"/>
          <w:i/>
          <w:sz w:val="22"/>
        </w:rPr>
        <w:t>e</w:t>
      </w:r>
      <w:r w:rsidR="00DD7EF9">
        <w:rPr>
          <w:rFonts w:ascii="Arial" w:hAnsi="Arial" w:cs="Arial"/>
          <w:sz w:val="22"/>
        </w:rPr>
        <w:t>DofE updates</w:t>
      </w:r>
      <w:r>
        <w:rPr>
          <w:rFonts w:ascii="Arial" w:hAnsi="Arial" w:cs="Arial"/>
          <w:sz w:val="22"/>
        </w:rPr>
        <w:t>)</w:t>
      </w:r>
    </w:p>
    <w:p w:rsidR="00A95AB5" w:rsidRDefault="00A95AB5" w:rsidP="00E55572">
      <w:pPr>
        <w:pStyle w:val="Default"/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color w:val="auto"/>
          <w:sz w:val="22"/>
        </w:rPr>
      </w:pPr>
      <w:r w:rsidRPr="00265947">
        <w:rPr>
          <w:rFonts w:ascii="Arial" w:hAnsi="Arial" w:cs="Arial"/>
          <w:color w:val="auto"/>
          <w:sz w:val="22"/>
        </w:rPr>
        <w:t>Encourage Course Directors/Tutors to maintain their knowledge of the course materials and to remain active in delivering courses as often possible</w:t>
      </w:r>
      <w:r w:rsidR="00250A7E" w:rsidRPr="00265947">
        <w:rPr>
          <w:rFonts w:ascii="Arial" w:hAnsi="Arial" w:cs="Arial"/>
          <w:color w:val="auto"/>
          <w:sz w:val="22"/>
        </w:rPr>
        <w:t xml:space="preserve">. </w:t>
      </w:r>
    </w:p>
    <w:p w:rsidR="0029450C" w:rsidRPr="005057A8" w:rsidRDefault="00405B86" w:rsidP="00E70F2F">
      <w:pPr>
        <w:pStyle w:val="Default"/>
        <w:numPr>
          <w:ilvl w:val="0"/>
          <w:numId w:val="15"/>
        </w:numPr>
        <w:spacing w:line="276" w:lineRule="auto"/>
        <w:ind w:left="714" w:hanging="357"/>
        <w:rPr>
          <w:rFonts w:ascii="Arial" w:hAnsi="Arial" w:cs="Arial"/>
          <w:color w:val="auto"/>
          <w:sz w:val="22"/>
        </w:rPr>
      </w:pPr>
      <w:r w:rsidRPr="006E4C70">
        <w:rPr>
          <w:rFonts w:ascii="Arial" w:hAnsi="Arial" w:cs="Arial"/>
          <w:color w:val="auto"/>
          <w:sz w:val="22"/>
        </w:rPr>
        <w:t xml:space="preserve">Adopt a system of course moderation, where </w:t>
      </w:r>
      <w:r w:rsidR="00E05ED9" w:rsidRPr="006E4C70">
        <w:rPr>
          <w:rFonts w:ascii="Arial" w:hAnsi="Arial" w:cs="Arial"/>
          <w:color w:val="auto"/>
          <w:sz w:val="22"/>
        </w:rPr>
        <w:t>training sessions</w:t>
      </w:r>
      <w:r w:rsidRPr="006E4C70">
        <w:rPr>
          <w:rFonts w:ascii="Arial" w:hAnsi="Arial" w:cs="Arial"/>
          <w:color w:val="auto"/>
          <w:sz w:val="22"/>
        </w:rPr>
        <w:t xml:space="preserve"> are visited</w:t>
      </w:r>
      <w:r w:rsidR="00E05ED9" w:rsidRPr="006E4C70">
        <w:rPr>
          <w:rFonts w:ascii="Arial" w:hAnsi="Arial" w:cs="Arial"/>
          <w:color w:val="auto"/>
          <w:sz w:val="22"/>
        </w:rPr>
        <w:t xml:space="preserve"> by suitably qualified moderators,</w:t>
      </w:r>
      <w:r w:rsidRPr="006E4C70">
        <w:rPr>
          <w:rFonts w:ascii="Arial" w:hAnsi="Arial" w:cs="Arial"/>
          <w:color w:val="auto"/>
          <w:sz w:val="22"/>
        </w:rPr>
        <w:t xml:space="preserve"> </w:t>
      </w:r>
      <w:r w:rsidR="00E05ED9" w:rsidRPr="006E4C70">
        <w:rPr>
          <w:rFonts w:ascii="Arial" w:hAnsi="Arial" w:cs="Arial"/>
          <w:color w:val="auto"/>
          <w:sz w:val="22"/>
        </w:rPr>
        <w:t xml:space="preserve">to ensure that courses are being well run and that Course Directors/Tutors are supported to do their roles. </w:t>
      </w:r>
    </w:p>
    <w:sectPr w:rsidR="0029450C" w:rsidRPr="005057A8" w:rsidSect="0039561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C7" w:rsidRDefault="00920AC7" w:rsidP="00E55304">
      <w:pPr>
        <w:spacing w:after="0" w:line="240" w:lineRule="auto"/>
      </w:pPr>
      <w:r>
        <w:separator/>
      </w:r>
    </w:p>
  </w:endnote>
  <w:endnote w:type="continuationSeparator" w:id="0">
    <w:p w:rsidR="00920AC7" w:rsidRDefault="00920AC7" w:rsidP="00E5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C7" w:rsidRDefault="00920AC7" w:rsidP="00E55304">
      <w:pPr>
        <w:spacing w:after="0" w:line="240" w:lineRule="auto"/>
      </w:pPr>
      <w:r>
        <w:separator/>
      </w:r>
    </w:p>
  </w:footnote>
  <w:footnote w:type="continuationSeparator" w:id="0">
    <w:p w:rsidR="00920AC7" w:rsidRDefault="00920AC7" w:rsidP="00E5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78"/>
    <w:multiLevelType w:val="hybridMultilevel"/>
    <w:tmpl w:val="CC28B05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36174"/>
    <w:multiLevelType w:val="hybridMultilevel"/>
    <w:tmpl w:val="3FC857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53379"/>
    <w:multiLevelType w:val="hybridMultilevel"/>
    <w:tmpl w:val="BF6AB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4355"/>
    <w:multiLevelType w:val="hybridMultilevel"/>
    <w:tmpl w:val="C860B4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92F94"/>
    <w:multiLevelType w:val="hybridMultilevel"/>
    <w:tmpl w:val="0FC41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44D2D"/>
    <w:multiLevelType w:val="hybridMultilevel"/>
    <w:tmpl w:val="0BB440A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E235B"/>
    <w:multiLevelType w:val="hybridMultilevel"/>
    <w:tmpl w:val="21E48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7149"/>
    <w:multiLevelType w:val="hybridMultilevel"/>
    <w:tmpl w:val="F984D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4E7AB5"/>
    <w:multiLevelType w:val="hybridMultilevel"/>
    <w:tmpl w:val="9B5ED0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7CE6"/>
    <w:multiLevelType w:val="hybridMultilevel"/>
    <w:tmpl w:val="C0C03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54256"/>
    <w:multiLevelType w:val="hybridMultilevel"/>
    <w:tmpl w:val="404863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469B7"/>
    <w:multiLevelType w:val="hybridMultilevel"/>
    <w:tmpl w:val="CC28B05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C3F72"/>
    <w:multiLevelType w:val="hybridMultilevel"/>
    <w:tmpl w:val="65525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B4DF0"/>
    <w:multiLevelType w:val="hybridMultilevel"/>
    <w:tmpl w:val="72BE5B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4B656E"/>
    <w:multiLevelType w:val="hybridMultilevel"/>
    <w:tmpl w:val="044E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96953"/>
    <w:multiLevelType w:val="hybridMultilevel"/>
    <w:tmpl w:val="B6464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236185"/>
    <w:multiLevelType w:val="hybridMultilevel"/>
    <w:tmpl w:val="7408B5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3C29C5"/>
    <w:multiLevelType w:val="hybridMultilevel"/>
    <w:tmpl w:val="2E2233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94222C"/>
    <w:multiLevelType w:val="hybridMultilevel"/>
    <w:tmpl w:val="757E0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6F4B9D"/>
    <w:multiLevelType w:val="hybridMultilevel"/>
    <w:tmpl w:val="3B467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72568"/>
    <w:multiLevelType w:val="hybridMultilevel"/>
    <w:tmpl w:val="5F7A4004"/>
    <w:lvl w:ilvl="0" w:tplc="080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14"/>
  </w:num>
  <w:num w:numId="8">
    <w:abstractNumId w:val="4"/>
  </w:num>
  <w:num w:numId="9">
    <w:abstractNumId w:val="3"/>
  </w:num>
  <w:num w:numId="10">
    <w:abstractNumId w:val="17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19"/>
  </w:num>
  <w:num w:numId="16">
    <w:abstractNumId w:val="6"/>
  </w:num>
  <w:num w:numId="17">
    <w:abstractNumId w:val="7"/>
  </w:num>
  <w:num w:numId="18">
    <w:abstractNumId w:val="0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A"/>
    <w:rsid w:val="000045AD"/>
    <w:rsid w:val="00007C06"/>
    <w:rsid w:val="0001239E"/>
    <w:rsid w:val="00020B17"/>
    <w:rsid w:val="000211A7"/>
    <w:rsid w:val="00022B2A"/>
    <w:rsid w:val="00027B47"/>
    <w:rsid w:val="00033D7E"/>
    <w:rsid w:val="000378F5"/>
    <w:rsid w:val="00040C95"/>
    <w:rsid w:val="0004126F"/>
    <w:rsid w:val="00046281"/>
    <w:rsid w:val="00053504"/>
    <w:rsid w:val="00053943"/>
    <w:rsid w:val="000609BF"/>
    <w:rsid w:val="0006569C"/>
    <w:rsid w:val="00066671"/>
    <w:rsid w:val="0008112A"/>
    <w:rsid w:val="00084569"/>
    <w:rsid w:val="000859FE"/>
    <w:rsid w:val="00085B1F"/>
    <w:rsid w:val="000A1A9B"/>
    <w:rsid w:val="000A6061"/>
    <w:rsid w:val="000C09D0"/>
    <w:rsid w:val="000C294D"/>
    <w:rsid w:val="000C780F"/>
    <w:rsid w:val="000E1CC5"/>
    <w:rsid w:val="000E2EC8"/>
    <w:rsid w:val="000E4251"/>
    <w:rsid w:val="000F44A0"/>
    <w:rsid w:val="000F7F78"/>
    <w:rsid w:val="00101A3E"/>
    <w:rsid w:val="00102CB0"/>
    <w:rsid w:val="00110EB1"/>
    <w:rsid w:val="0012109C"/>
    <w:rsid w:val="001247C8"/>
    <w:rsid w:val="00133B77"/>
    <w:rsid w:val="00133EF4"/>
    <w:rsid w:val="00142435"/>
    <w:rsid w:val="00143ED1"/>
    <w:rsid w:val="00151E7A"/>
    <w:rsid w:val="00152070"/>
    <w:rsid w:val="00154985"/>
    <w:rsid w:val="00155907"/>
    <w:rsid w:val="00164029"/>
    <w:rsid w:val="0016600F"/>
    <w:rsid w:val="001818D3"/>
    <w:rsid w:val="00184882"/>
    <w:rsid w:val="00184E83"/>
    <w:rsid w:val="00185ABF"/>
    <w:rsid w:val="00186841"/>
    <w:rsid w:val="00187D8F"/>
    <w:rsid w:val="001908BA"/>
    <w:rsid w:val="001920EA"/>
    <w:rsid w:val="00192F7B"/>
    <w:rsid w:val="00196107"/>
    <w:rsid w:val="00197B9F"/>
    <w:rsid w:val="001A43DA"/>
    <w:rsid w:val="001A45B3"/>
    <w:rsid w:val="001A59F5"/>
    <w:rsid w:val="001B203A"/>
    <w:rsid w:val="001B7663"/>
    <w:rsid w:val="001C5CDF"/>
    <w:rsid w:val="001E0DFA"/>
    <w:rsid w:val="001E0E1B"/>
    <w:rsid w:val="001E1092"/>
    <w:rsid w:val="001E5213"/>
    <w:rsid w:val="001F1DF9"/>
    <w:rsid w:val="00204976"/>
    <w:rsid w:val="00212559"/>
    <w:rsid w:val="00216087"/>
    <w:rsid w:val="00217646"/>
    <w:rsid w:val="00221B8B"/>
    <w:rsid w:val="00223618"/>
    <w:rsid w:val="0022561A"/>
    <w:rsid w:val="00226831"/>
    <w:rsid w:val="00226FBE"/>
    <w:rsid w:val="002375BF"/>
    <w:rsid w:val="00242ACC"/>
    <w:rsid w:val="002441FE"/>
    <w:rsid w:val="00250226"/>
    <w:rsid w:val="00250A7E"/>
    <w:rsid w:val="002619D7"/>
    <w:rsid w:val="002641BD"/>
    <w:rsid w:val="00265947"/>
    <w:rsid w:val="00274048"/>
    <w:rsid w:val="002746B1"/>
    <w:rsid w:val="00280474"/>
    <w:rsid w:val="002869E8"/>
    <w:rsid w:val="00291638"/>
    <w:rsid w:val="0029450C"/>
    <w:rsid w:val="00294D0C"/>
    <w:rsid w:val="00295F85"/>
    <w:rsid w:val="002A769D"/>
    <w:rsid w:val="002B758C"/>
    <w:rsid w:val="002C1447"/>
    <w:rsid w:val="002C3954"/>
    <w:rsid w:val="002C592E"/>
    <w:rsid w:val="002D1DC1"/>
    <w:rsid w:val="002E2E30"/>
    <w:rsid w:val="002E6361"/>
    <w:rsid w:val="002F23C5"/>
    <w:rsid w:val="00312706"/>
    <w:rsid w:val="00327FD1"/>
    <w:rsid w:val="003300BF"/>
    <w:rsid w:val="00331690"/>
    <w:rsid w:val="00332CF7"/>
    <w:rsid w:val="00334CBE"/>
    <w:rsid w:val="00335BA8"/>
    <w:rsid w:val="00343C0D"/>
    <w:rsid w:val="00347CDA"/>
    <w:rsid w:val="00360FE1"/>
    <w:rsid w:val="00361C72"/>
    <w:rsid w:val="00373985"/>
    <w:rsid w:val="0037711A"/>
    <w:rsid w:val="00385180"/>
    <w:rsid w:val="003876DF"/>
    <w:rsid w:val="003903BF"/>
    <w:rsid w:val="00391B54"/>
    <w:rsid w:val="00391EDC"/>
    <w:rsid w:val="0039531D"/>
    <w:rsid w:val="00395616"/>
    <w:rsid w:val="003B114B"/>
    <w:rsid w:val="003B7534"/>
    <w:rsid w:val="003C100C"/>
    <w:rsid w:val="003C3E22"/>
    <w:rsid w:val="003C4C3F"/>
    <w:rsid w:val="003D3669"/>
    <w:rsid w:val="003D4D0A"/>
    <w:rsid w:val="003E3461"/>
    <w:rsid w:val="003F2C87"/>
    <w:rsid w:val="00400AFD"/>
    <w:rsid w:val="00401ED5"/>
    <w:rsid w:val="00404129"/>
    <w:rsid w:val="00405B86"/>
    <w:rsid w:val="00405E8B"/>
    <w:rsid w:val="00411FAE"/>
    <w:rsid w:val="00413AEF"/>
    <w:rsid w:val="00433C4A"/>
    <w:rsid w:val="00433F79"/>
    <w:rsid w:val="00463A29"/>
    <w:rsid w:val="00470464"/>
    <w:rsid w:val="00470BB7"/>
    <w:rsid w:val="00475081"/>
    <w:rsid w:val="004756F8"/>
    <w:rsid w:val="00475923"/>
    <w:rsid w:val="00477EE1"/>
    <w:rsid w:val="00480F0A"/>
    <w:rsid w:val="00482CDA"/>
    <w:rsid w:val="004832E7"/>
    <w:rsid w:val="00487100"/>
    <w:rsid w:val="00494CE8"/>
    <w:rsid w:val="004A05D3"/>
    <w:rsid w:val="004A0761"/>
    <w:rsid w:val="004A1A70"/>
    <w:rsid w:val="004A50BB"/>
    <w:rsid w:val="004A70B0"/>
    <w:rsid w:val="004B02DA"/>
    <w:rsid w:val="004B0CBC"/>
    <w:rsid w:val="004B5035"/>
    <w:rsid w:val="004C05BA"/>
    <w:rsid w:val="004C3F8A"/>
    <w:rsid w:val="004D00C8"/>
    <w:rsid w:val="004D49EB"/>
    <w:rsid w:val="004E0D62"/>
    <w:rsid w:val="004E36F5"/>
    <w:rsid w:val="004F0241"/>
    <w:rsid w:val="004F11AC"/>
    <w:rsid w:val="004F2695"/>
    <w:rsid w:val="00500CC4"/>
    <w:rsid w:val="005057A8"/>
    <w:rsid w:val="00512881"/>
    <w:rsid w:val="00534B60"/>
    <w:rsid w:val="00537A16"/>
    <w:rsid w:val="005524DD"/>
    <w:rsid w:val="00560892"/>
    <w:rsid w:val="00565DE0"/>
    <w:rsid w:val="00581D4E"/>
    <w:rsid w:val="00583282"/>
    <w:rsid w:val="00584C81"/>
    <w:rsid w:val="0059281B"/>
    <w:rsid w:val="005A0633"/>
    <w:rsid w:val="005A07BD"/>
    <w:rsid w:val="005A1A23"/>
    <w:rsid w:val="005A1D61"/>
    <w:rsid w:val="005A3BF4"/>
    <w:rsid w:val="005A51F5"/>
    <w:rsid w:val="005A779E"/>
    <w:rsid w:val="005A7F57"/>
    <w:rsid w:val="005C66F6"/>
    <w:rsid w:val="005E0353"/>
    <w:rsid w:val="005E22A2"/>
    <w:rsid w:val="005E43EA"/>
    <w:rsid w:val="00602271"/>
    <w:rsid w:val="006025EB"/>
    <w:rsid w:val="00606A07"/>
    <w:rsid w:val="00611D88"/>
    <w:rsid w:val="00613DB8"/>
    <w:rsid w:val="00615199"/>
    <w:rsid w:val="006176A1"/>
    <w:rsid w:val="00625A11"/>
    <w:rsid w:val="006368D8"/>
    <w:rsid w:val="00640AF5"/>
    <w:rsid w:val="00641B06"/>
    <w:rsid w:val="00642AD9"/>
    <w:rsid w:val="00651D4F"/>
    <w:rsid w:val="00653506"/>
    <w:rsid w:val="00656442"/>
    <w:rsid w:val="00671280"/>
    <w:rsid w:val="00673D3E"/>
    <w:rsid w:val="00676838"/>
    <w:rsid w:val="00677180"/>
    <w:rsid w:val="006915DB"/>
    <w:rsid w:val="00695A06"/>
    <w:rsid w:val="006A0D63"/>
    <w:rsid w:val="006A22C2"/>
    <w:rsid w:val="006B0B90"/>
    <w:rsid w:val="006B78AB"/>
    <w:rsid w:val="006B7B38"/>
    <w:rsid w:val="006C0CD3"/>
    <w:rsid w:val="006D01D4"/>
    <w:rsid w:val="006E3EA2"/>
    <w:rsid w:val="006E4C70"/>
    <w:rsid w:val="00702032"/>
    <w:rsid w:val="0070460A"/>
    <w:rsid w:val="00705C48"/>
    <w:rsid w:val="007160A4"/>
    <w:rsid w:val="00716E0E"/>
    <w:rsid w:val="0072258C"/>
    <w:rsid w:val="007229F2"/>
    <w:rsid w:val="00727666"/>
    <w:rsid w:val="0073258C"/>
    <w:rsid w:val="00735120"/>
    <w:rsid w:val="00743E01"/>
    <w:rsid w:val="007508DB"/>
    <w:rsid w:val="0076057F"/>
    <w:rsid w:val="00760DE2"/>
    <w:rsid w:val="007660F1"/>
    <w:rsid w:val="00767E90"/>
    <w:rsid w:val="0077171E"/>
    <w:rsid w:val="00772EF1"/>
    <w:rsid w:val="00775A60"/>
    <w:rsid w:val="00776087"/>
    <w:rsid w:val="007872A1"/>
    <w:rsid w:val="00796F30"/>
    <w:rsid w:val="007A2412"/>
    <w:rsid w:val="007A33AC"/>
    <w:rsid w:val="007B2C45"/>
    <w:rsid w:val="007B51D2"/>
    <w:rsid w:val="007B652E"/>
    <w:rsid w:val="007B7F08"/>
    <w:rsid w:val="007C1369"/>
    <w:rsid w:val="007C42BE"/>
    <w:rsid w:val="007C42CB"/>
    <w:rsid w:val="007C59C5"/>
    <w:rsid w:val="007C637C"/>
    <w:rsid w:val="007C685B"/>
    <w:rsid w:val="007E679D"/>
    <w:rsid w:val="007F0D8F"/>
    <w:rsid w:val="007F2D8E"/>
    <w:rsid w:val="00800355"/>
    <w:rsid w:val="008055E8"/>
    <w:rsid w:val="0081103A"/>
    <w:rsid w:val="0083401A"/>
    <w:rsid w:val="008423B3"/>
    <w:rsid w:val="00855A03"/>
    <w:rsid w:val="00855D57"/>
    <w:rsid w:val="00856353"/>
    <w:rsid w:val="008570F3"/>
    <w:rsid w:val="008573C6"/>
    <w:rsid w:val="00857C1F"/>
    <w:rsid w:val="00861ECB"/>
    <w:rsid w:val="00862761"/>
    <w:rsid w:val="0086558D"/>
    <w:rsid w:val="00881ABA"/>
    <w:rsid w:val="00887F6B"/>
    <w:rsid w:val="008A4165"/>
    <w:rsid w:val="008B7326"/>
    <w:rsid w:val="008C6272"/>
    <w:rsid w:val="008D28AD"/>
    <w:rsid w:val="008D3500"/>
    <w:rsid w:val="008E33C8"/>
    <w:rsid w:val="008E382F"/>
    <w:rsid w:val="008E686C"/>
    <w:rsid w:val="008E707A"/>
    <w:rsid w:val="00903CCB"/>
    <w:rsid w:val="00912D2F"/>
    <w:rsid w:val="00920AC7"/>
    <w:rsid w:val="0092438E"/>
    <w:rsid w:val="009263CA"/>
    <w:rsid w:val="0093326A"/>
    <w:rsid w:val="00935F8F"/>
    <w:rsid w:val="00936E2E"/>
    <w:rsid w:val="00946705"/>
    <w:rsid w:val="009522FA"/>
    <w:rsid w:val="00954DA5"/>
    <w:rsid w:val="00956CC1"/>
    <w:rsid w:val="00977981"/>
    <w:rsid w:val="009855CC"/>
    <w:rsid w:val="009956BE"/>
    <w:rsid w:val="009A2849"/>
    <w:rsid w:val="009A5759"/>
    <w:rsid w:val="009B0A50"/>
    <w:rsid w:val="009B419D"/>
    <w:rsid w:val="009B5520"/>
    <w:rsid w:val="009C62ED"/>
    <w:rsid w:val="009D004B"/>
    <w:rsid w:val="009D2674"/>
    <w:rsid w:val="009E1226"/>
    <w:rsid w:val="009E4968"/>
    <w:rsid w:val="009E4C4A"/>
    <w:rsid w:val="009E79DD"/>
    <w:rsid w:val="009F4C7A"/>
    <w:rsid w:val="00A0027E"/>
    <w:rsid w:val="00A0325A"/>
    <w:rsid w:val="00A061A5"/>
    <w:rsid w:val="00A14B81"/>
    <w:rsid w:val="00A32047"/>
    <w:rsid w:val="00A33BB1"/>
    <w:rsid w:val="00A37FB1"/>
    <w:rsid w:val="00A47A7E"/>
    <w:rsid w:val="00A47DA9"/>
    <w:rsid w:val="00A562FC"/>
    <w:rsid w:val="00A563B1"/>
    <w:rsid w:val="00A57542"/>
    <w:rsid w:val="00A60D16"/>
    <w:rsid w:val="00A62AAB"/>
    <w:rsid w:val="00A63597"/>
    <w:rsid w:val="00A71E30"/>
    <w:rsid w:val="00A7292C"/>
    <w:rsid w:val="00A7447A"/>
    <w:rsid w:val="00A75456"/>
    <w:rsid w:val="00A7693C"/>
    <w:rsid w:val="00A7694E"/>
    <w:rsid w:val="00A83495"/>
    <w:rsid w:val="00A84933"/>
    <w:rsid w:val="00A93D46"/>
    <w:rsid w:val="00A95AB5"/>
    <w:rsid w:val="00AA2585"/>
    <w:rsid w:val="00AB6297"/>
    <w:rsid w:val="00AB6574"/>
    <w:rsid w:val="00AC0B81"/>
    <w:rsid w:val="00AC302A"/>
    <w:rsid w:val="00AC5DB6"/>
    <w:rsid w:val="00AC7A3B"/>
    <w:rsid w:val="00AD1496"/>
    <w:rsid w:val="00AD6816"/>
    <w:rsid w:val="00AD79E5"/>
    <w:rsid w:val="00AF280E"/>
    <w:rsid w:val="00AF2AB5"/>
    <w:rsid w:val="00AF2EFD"/>
    <w:rsid w:val="00B06139"/>
    <w:rsid w:val="00B07696"/>
    <w:rsid w:val="00B07DD3"/>
    <w:rsid w:val="00B11C14"/>
    <w:rsid w:val="00B161A6"/>
    <w:rsid w:val="00B169EE"/>
    <w:rsid w:val="00B17756"/>
    <w:rsid w:val="00B2038E"/>
    <w:rsid w:val="00B23A3B"/>
    <w:rsid w:val="00B23CBC"/>
    <w:rsid w:val="00B24921"/>
    <w:rsid w:val="00B24C7C"/>
    <w:rsid w:val="00B268F4"/>
    <w:rsid w:val="00B30176"/>
    <w:rsid w:val="00B305F2"/>
    <w:rsid w:val="00B3091A"/>
    <w:rsid w:val="00B32CFD"/>
    <w:rsid w:val="00B3379D"/>
    <w:rsid w:val="00B37F4F"/>
    <w:rsid w:val="00B426BB"/>
    <w:rsid w:val="00B4533B"/>
    <w:rsid w:val="00B50C6E"/>
    <w:rsid w:val="00B608F8"/>
    <w:rsid w:val="00B62E72"/>
    <w:rsid w:val="00B75E43"/>
    <w:rsid w:val="00B82736"/>
    <w:rsid w:val="00B87F6C"/>
    <w:rsid w:val="00BA60B7"/>
    <w:rsid w:val="00BB33CF"/>
    <w:rsid w:val="00BB6A42"/>
    <w:rsid w:val="00BC0ADC"/>
    <w:rsid w:val="00BC6F89"/>
    <w:rsid w:val="00BD0711"/>
    <w:rsid w:val="00BD3413"/>
    <w:rsid w:val="00BE0D2E"/>
    <w:rsid w:val="00BE59A6"/>
    <w:rsid w:val="00BE5D09"/>
    <w:rsid w:val="00BF0450"/>
    <w:rsid w:val="00BF0AA6"/>
    <w:rsid w:val="00BF1D4C"/>
    <w:rsid w:val="00BF38D7"/>
    <w:rsid w:val="00C121CF"/>
    <w:rsid w:val="00C131AF"/>
    <w:rsid w:val="00C24126"/>
    <w:rsid w:val="00C259AE"/>
    <w:rsid w:val="00C316F9"/>
    <w:rsid w:val="00C35016"/>
    <w:rsid w:val="00C36F7C"/>
    <w:rsid w:val="00C41C08"/>
    <w:rsid w:val="00C427E7"/>
    <w:rsid w:val="00C44FEA"/>
    <w:rsid w:val="00C52B63"/>
    <w:rsid w:val="00C72132"/>
    <w:rsid w:val="00C7266F"/>
    <w:rsid w:val="00C760F1"/>
    <w:rsid w:val="00C80B1B"/>
    <w:rsid w:val="00C82C7F"/>
    <w:rsid w:val="00C90953"/>
    <w:rsid w:val="00C94CF3"/>
    <w:rsid w:val="00CA2B8A"/>
    <w:rsid w:val="00CB26A3"/>
    <w:rsid w:val="00CB4D5F"/>
    <w:rsid w:val="00CC4615"/>
    <w:rsid w:val="00CC4A15"/>
    <w:rsid w:val="00CC74E9"/>
    <w:rsid w:val="00CD1CDB"/>
    <w:rsid w:val="00CD28FC"/>
    <w:rsid w:val="00CD718E"/>
    <w:rsid w:val="00CE0A68"/>
    <w:rsid w:val="00CE16FF"/>
    <w:rsid w:val="00CE28C0"/>
    <w:rsid w:val="00CE32C7"/>
    <w:rsid w:val="00D02C86"/>
    <w:rsid w:val="00D07CD1"/>
    <w:rsid w:val="00D16729"/>
    <w:rsid w:val="00D22E16"/>
    <w:rsid w:val="00D25B24"/>
    <w:rsid w:val="00D25F31"/>
    <w:rsid w:val="00D30D60"/>
    <w:rsid w:val="00D323E4"/>
    <w:rsid w:val="00D42055"/>
    <w:rsid w:val="00D44644"/>
    <w:rsid w:val="00D50384"/>
    <w:rsid w:val="00D515BB"/>
    <w:rsid w:val="00D610BC"/>
    <w:rsid w:val="00D6130F"/>
    <w:rsid w:val="00D75E54"/>
    <w:rsid w:val="00D76841"/>
    <w:rsid w:val="00D774C1"/>
    <w:rsid w:val="00D8192E"/>
    <w:rsid w:val="00D81F8C"/>
    <w:rsid w:val="00D93804"/>
    <w:rsid w:val="00DA5C62"/>
    <w:rsid w:val="00DB2269"/>
    <w:rsid w:val="00DB391A"/>
    <w:rsid w:val="00DC648F"/>
    <w:rsid w:val="00DC7446"/>
    <w:rsid w:val="00DD2B5C"/>
    <w:rsid w:val="00DD439C"/>
    <w:rsid w:val="00DD5228"/>
    <w:rsid w:val="00DD59F3"/>
    <w:rsid w:val="00DD7EF9"/>
    <w:rsid w:val="00DE13FE"/>
    <w:rsid w:val="00DE1794"/>
    <w:rsid w:val="00DE2E40"/>
    <w:rsid w:val="00DE7D7A"/>
    <w:rsid w:val="00DF4518"/>
    <w:rsid w:val="00E0251B"/>
    <w:rsid w:val="00E05ED9"/>
    <w:rsid w:val="00E25870"/>
    <w:rsid w:val="00E34D3A"/>
    <w:rsid w:val="00E45B74"/>
    <w:rsid w:val="00E52BE8"/>
    <w:rsid w:val="00E55304"/>
    <w:rsid w:val="00E55572"/>
    <w:rsid w:val="00E613AC"/>
    <w:rsid w:val="00E61C50"/>
    <w:rsid w:val="00E61E89"/>
    <w:rsid w:val="00E62140"/>
    <w:rsid w:val="00E70F2F"/>
    <w:rsid w:val="00E70F33"/>
    <w:rsid w:val="00E80462"/>
    <w:rsid w:val="00E872A6"/>
    <w:rsid w:val="00E946BF"/>
    <w:rsid w:val="00E97223"/>
    <w:rsid w:val="00E97B2A"/>
    <w:rsid w:val="00EA1715"/>
    <w:rsid w:val="00EA407F"/>
    <w:rsid w:val="00EA4087"/>
    <w:rsid w:val="00EB2CE2"/>
    <w:rsid w:val="00EB707D"/>
    <w:rsid w:val="00EC7208"/>
    <w:rsid w:val="00ED036A"/>
    <w:rsid w:val="00ED17F0"/>
    <w:rsid w:val="00ED44CE"/>
    <w:rsid w:val="00ED68FE"/>
    <w:rsid w:val="00EE193D"/>
    <w:rsid w:val="00EE50A0"/>
    <w:rsid w:val="00EE6050"/>
    <w:rsid w:val="00EF22D0"/>
    <w:rsid w:val="00EF4936"/>
    <w:rsid w:val="00EF4B35"/>
    <w:rsid w:val="00F0662D"/>
    <w:rsid w:val="00F07559"/>
    <w:rsid w:val="00F13876"/>
    <w:rsid w:val="00F24B15"/>
    <w:rsid w:val="00F3192F"/>
    <w:rsid w:val="00F346BA"/>
    <w:rsid w:val="00F433CC"/>
    <w:rsid w:val="00F463CB"/>
    <w:rsid w:val="00F469AD"/>
    <w:rsid w:val="00F47611"/>
    <w:rsid w:val="00F50128"/>
    <w:rsid w:val="00F52DD3"/>
    <w:rsid w:val="00F5563A"/>
    <w:rsid w:val="00F563BA"/>
    <w:rsid w:val="00F61339"/>
    <w:rsid w:val="00F81C6B"/>
    <w:rsid w:val="00F86959"/>
    <w:rsid w:val="00F9057A"/>
    <w:rsid w:val="00F97341"/>
    <w:rsid w:val="00FA25C1"/>
    <w:rsid w:val="00FB2FE1"/>
    <w:rsid w:val="00FB300E"/>
    <w:rsid w:val="00FC28F2"/>
    <w:rsid w:val="00FC6706"/>
    <w:rsid w:val="00FD50DD"/>
    <w:rsid w:val="00FD6BED"/>
    <w:rsid w:val="00FE00B9"/>
    <w:rsid w:val="00FE48EA"/>
    <w:rsid w:val="00FE6194"/>
    <w:rsid w:val="00FF0016"/>
    <w:rsid w:val="00FF302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04"/>
  </w:style>
  <w:style w:type="paragraph" w:styleId="Footer">
    <w:name w:val="footer"/>
    <w:basedOn w:val="Normal"/>
    <w:link w:val="FooterChar"/>
    <w:uiPriority w:val="99"/>
    <w:unhideWhenUsed/>
    <w:rsid w:val="00E5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04"/>
  </w:style>
  <w:style w:type="paragraph" w:customStyle="1" w:styleId="Default">
    <w:name w:val="Default"/>
    <w:rsid w:val="00A7694E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C74E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C74E9"/>
    <w:pPr>
      <w:spacing w:line="2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3017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30176"/>
    <w:rPr>
      <w:rFonts w:cs="Helvetica Neue LT"/>
      <w:color w:val="000000"/>
    </w:rPr>
  </w:style>
  <w:style w:type="paragraph" w:customStyle="1" w:styleId="Pa5">
    <w:name w:val="Pa5"/>
    <w:basedOn w:val="Default"/>
    <w:next w:val="Default"/>
    <w:uiPriority w:val="99"/>
    <w:rsid w:val="00EA1715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A1715"/>
    <w:pPr>
      <w:spacing w:line="22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EA1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140"/>
    <w:pPr>
      <w:ind w:left="720"/>
      <w:contextualSpacing/>
    </w:pPr>
  </w:style>
  <w:style w:type="table" w:styleId="TableGrid">
    <w:name w:val="Table Grid"/>
    <w:basedOn w:val="TableNormal"/>
    <w:uiPriority w:val="59"/>
    <w:rsid w:val="00B1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B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04"/>
  </w:style>
  <w:style w:type="paragraph" w:styleId="Footer">
    <w:name w:val="footer"/>
    <w:basedOn w:val="Normal"/>
    <w:link w:val="FooterChar"/>
    <w:uiPriority w:val="99"/>
    <w:unhideWhenUsed/>
    <w:rsid w:val="00E5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04"/>
  </w:style>
  <w:style w:type="paragraph" w:customStyle="1" w:styleId="Default">
    <w:name w:val="Default"/>
    <w:rsid w:val="00A7694E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C74E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C74E9"/>
    <w:pPr>
      <w:spacing w:line="2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3017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30176"/>
    <w:rPr>
      <w:rFonts w:cs="Helvetica Neue LT"/>
      <w:color w:val="000000"/>
    </w:rPr>
  </w:style>
  <w:style w:type="paragraph" w:customStyle="1" w:styleId="Pa5">
    <w:name w:val="Pa5"/>
    <w:basedOn w:val="Default"/>
    <w:next w:val="Default"/>
    <w:uiPriority w:val="99"/>
    <w:rsid w:val="00EA1715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A1715"/>
    <w:pPr>
      <w:spacing w:line="22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EA1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140"/>
    <w:pPr>
      <w:ind w:left="720"/>
      <w:contextualSpacing/>
    </w:pPr>
  </w:style>
  <w:style w:type="table" w:styleId="TableGrid">
    <w:name w:val="Table Grid"/>
    <w:basedOn w:val="TableNormal"/>
    <w:uiPriority w:val="59"/>
    <w:rsid w:val="00B1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B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4F5A-E668-42C9-804C-41AD30EE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Storrar</dc:creator>
  <cp:lastModifiedBy>Ben Storrar</cp:lastModifiedBy>
  <cp:revision>57</cp:revision>
  <dcterms:created xsi:type="dcterms:W3CDTF">2016-09-02T10:03:00Z</dcterms:created>
  <dcterms:modified xsi:type="dcterms:W3CDTF">2018-05-22T07:12:00Z</dcterms:modified>
</cp:coreProperties>
</file>